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5152" w:rsidRPr="00ED5152" w:rsidRDefault="00ED5152" w:rsidP="00ED5152">
      <w:pPr>
        <w:widowControl/>
        <w:spacing w:line="500" w:lineRule="exact"/>
        <w:jc w:val="center"/>
        <w:outlineLvl w:val="0"/>
        <w:rPr>
          <w:rFonts w:ascii="微软雅黑" w:eastAsia="微软雅黑" w:hAnsi="微软雅黑" w:cs="宋体" w:hint="eastAsia"/>
          <w:color w:val="333333"/>
          <w:kern w:val="36"/>
          <w:sz w:val="36"/>
          <w:szCs w:val="36"/>
        </w:rPr>
      </w:pPr>
      <w:r w:rsidRPr="00ED5152">
        <w:rPr>
          <w:rFonts w:ascii="微软雅黑" w:eastAsia="微软雅黑" w:hAnsi="微软雅黑" w:cs="宋体" w:hint="eastAsia"/>
          <w:color w:val="333333"/>
          <w:kern w:val="36"/>
          <w:sz w:val="36"/>
          <w:szCs w:val="36"/>
        </w:rPr>
        <w:t>湖南省优秀高层次专业技术人才评选办法</w:t>
      </w:r>
    </w:p>
    <w:p w:rsidR="00ED5152" w:rsidRPr="00ED5152" w:rsidRDefault="00ED5152" w:rsidP="00ED5152">
      <w:pPr>
        <w:widowControl/>
        <w:spacing w:line="500" w:lineRule="exact"/>
        <w:ind w:firstLine="480"/>
        <w:jc w:val="center"/>
        <w:rPr>
          <w:rFonts w:ascii="Simsun" w:eastAsia="宋体" w:hAnsi="Simsun" w:cs="宋体"/>
          <w:color w:val="333333"/>
          <w:kern w:val="0"/>
          <w:sz w:val="24"/>
          <w:szCs w:val="24"/>
        </w:rPr>
      </w:pPr>
      <w:r w:rsidRPr="00ED5152">
        <w:rPr>
          <w:rFonts w:ascii="Simsun" w:eastAsia="宋体" w:hAnsi="Simsun" w:cs="宋体"/>
          <w:b/>
          <w:bCs/>
          <w:color w:val="333333"/>
          <w:kern w:val="0"/>
          <w:sz w:val="24"/>
          <w:szCs w:val="24"/>
        </w:rPr>
        <w:t>第一</w:t>
      </w:r>
      <w:proofErr w:type="gramStart"/>
      <w:r w:rsidRPr="00ED5152">
        <w:rPr>
          <w:rFonts w:ascii="Simsun" w:eastAsia="宋体" w:hAnsi="Simsun" w:cs="宋体"/>
          <w:b/>
          <w:bCs/>
          <w:color w:val="333333"/>
          <w:kern w:val="0"/>
          <w:sz w:val="24"/>
          <w:szCs w:val="24"/>
        </w:rPr>
        <w:t xml:space="preserve">章　　</w:t>
      </w:r>
      <w:proofErr w:type="gramEnd"/>
      <w:r w:rsidRPr="00ED5152">
        <w:rPr>
          <w:rFonts w:ascii="Simsun" w:eastAsia="宋体" w:hAnsi="Simsun" w:cs="宋体"/>
          <w:b/>
          <w:bCs/>
          <w:color w:val="333333"/>
          <w:kern w:val="0"/>
          <w:sz w:val="24"/>
          <w:szCs w:val="24"/>
        </w:rPr>
        <w:t>总　　则</w:t>
      </w:r>
      <w:r w:rsidRPr="00ED5152">
        <w:rPr>
          <w:rFonts w:ascii="Simsun" w:eastAsia="宋体" w:hAnsi="Simsun" w:cs="宋体"/>
          <w:color w:val="333333"/>
          <w:kern w:val="0"/>
          <w:sz w:val="24"/>
          <w:szCs w:val="24"/>
        </w:rPr>
        <w:t> </w:t>
      </w:r>
    </w:p>
    <w:p w:rsidR="00ED5152" w:rsidRPr="00ED5152" w:rsidRDefault="00ED5152" w:rsidP="00ED5152">
      <w:pPr>
        <w:widowControl/>
        <w:spacing w:line="500" w:lineRule="exact"/>
        <w:ind w:firstLine="480"/>
        <w:jc w:val="left"/>
        <w:rPr>
          <w:rFonts w:ascii="Simsun" w:eastAsia="宋体" w:hAnsi="Simsun" w:cs="宋体"/>
          <w:color w:val="333333"/>
          <w:kern w:val="0"/>
          <w:sz w:val="24"/>
          <w:szCs w:val="24"/>
        </w:rPr>
      </w:pPr>
      <w:r w:rsidRPr="00ED5152">
        <w:rPr>
          <w:rFonts w:ascii="Simsun" w:eastAsia="宋体" w:hAnsi="Simsun" w:cs="宋体"/>
          <w:color w:val="333333"/>
          <w:kern w:val="0"/>
          <w:sz w:val="24"/>
          <w:szCs w:val="24"/>
        </w:rPr>
        <w:t>第一条　为进一步规范优秀高层次专业技术人才评选工作程序，建立起公开、平等、竞争、择优的评选机制，确保评选工作质量，根据国家和我省有关规定，制定本办法。</w:t>
      </w:r>
    </w:p>
    <w:p w:rsidR="00ED5152" w:rsidRPr="00ED5152" w:rsidRDefault="00ED5152" w:rsidP="00ED5152">
      <w:pPr>
        <w:widowControl/>
        <w:spacing w:line="500" w:lineRule="exact"/>
        <w:ind w:firstLine="480"/>
        <w:jc w:val="left"/>
        <w:rPr>
          <w:rFonts w:ascii="Simsun" w:eastAsia="宋体" w:hAnsi="Simsun" w:cs="宋体"/>
          <w:color w:val="333333"/>
          <w:kern w:val="0"/>
          <w:sz w:val="24"/>
          <w:szCs w:val="24"/>
        </w:rPr>
      </w:pPr>
      <w:r w:rsidRPr="00ED5152">
        <w:rPr>
          <w:rFonts w:ascii="Simsun" w:eastAsia="宋体" w:hAnsi="Simsun" w:cs="宋体"/>
          <w:color w:val="333333"/>
          <w:kern w:val="0"/>
          <w:sz w:val="24"/>
          <w:szCs w:val="24"/>
        </w:rPr>
        <w:t>第二条　本办法适用于我省评选推荐国务院政府特殊津贴专家、新世纪百千万人才工程国家级人选、湖南省优秀专家、湖南省新世纪</w:t>
      </w:r>
      <w:r w:rsidRPr="00ED5152">
        <w:rPr>
          <w:rFonts w:ascii="Simsun" w:eastAsia="宋体" w:hAnsi="Simsun" w:cs="宋体"/>
          <w:color w:val="333333"/>
          <w:kern w:val="0"/>
          <w:sz w:val="24"/>
          <w:szCs w:val="24"/>
        </w:rPr>
        <w:t>121</w:t>
      </w:r>
      <w:r w:rsidRPr="00ED5152">
        <w:rPr>
          <w:rFonts w:ascii="Simsun" w:eastAsia="宋体" w:hAnsi="Simsun" w:cs="宋体"/>
          <w:color w:val="333333"/>
          <w:kern w:val="0"/>
          <w:sz w:val="24"/>
          <w:szCs w:val="24"/>
        </w:rPr>
        <w:t>人才工程人选等工作。</w:t>
      </w:r>
    </w:p>
    <w:p w:rsidR="00ED5152" w:rsidRPr="00ED5152" w:rsidRDefault="00ED5152" w:rsidP="00ED5152">
      <w:pPr>
        <w:widowControl/>
        <w:spacing w:line="500" w:lineRule="exact"/>
        <w:ind w:firstLine="480"/>
        <w:jc w:val="left"/>
        <w:rPr>
          <w:rFonts w:ascii="Simsun" w:eastAsia="宋体" w:hAnsi="Simsun" w:cs="宋体"/>
          <w:color w:val="333333"/>
          <w:kern w:val="0"/>
          <w:sz w:val="24"/>
          <w:szCs w:val="24"/>
        </w:rPr>
      </w:pPr>
      <w:r w:rsidRPr="00ED5152">
        <w:rPr>
          <w:rFonts w:ascii="Simsun" w:eastAsia="宋体" w:hAnsi="Simsun" w:cs="宋体"/>
          <w:color w:val="333333"/>
          <w:kern w:val="0"/>
          <w:sz w:val="24"/>
          <w:szCs w:val="24"/>
        </w:rPr>
        <w:t>第三条优秀高层次专业技术人才评选坚持以品德、能力和业绩为导向，重在社会和业内认可；坚持按品德、知识、能力等要素进行综合评价；坚持政策公开、程序公开、结果公开的原则。严格按照个人申报、群众评议、单位推荐、专家评选、组织审定的程序进行。</w:t>
      </w:r>
      <w:r w:rsidRPr="00ED5152">
        <w:rPr>
          <w:rFonts w:ascii="Simsun" w:eastAsia="宋体" w:hAnsi="Simsun" w:cs="宋体"/>
          <w:color w:val="333333"/>
          <w:kern w:val="0"/>
          <w:sz w:val="24"/>
          <w:szCs w:val="24"/>
        </w:rPr>
        <w:t> </w:t>
      </w:r>
    </w:p>
    <w:p w:rsidR="00ED5152" w:rsidRPr="00ED5152" w:rsidRDefault="00ED5152" w:rsidP="00ED5152">
      <w:pPr>
        <w:widowControl/>
        <w:spacing w:line="500" w:lineRule="exact"/>
        <w:ind w:firstLine="480"/>
        <w:jc w:val="center"/>
        <w:rPr>
          <w:rFonts w:ascii="Simsun" w:eastAsia="宋体" w:hAnsi="Simsun" w:cs="宋体"/>
          <w:color w:val="333333"/>
          <w:kern w:val="0"/>
          <w:sz w:val="24"/>
          <w:szCs w:val="24"/>
        </w:rPr>
      </w:pPr>
      <w:r w:rsidRPr="00ED5152">
        <w:rPr>
          <w:rFonts w:ascii="Simsun" w:eastAsia="宋体" w:hAnsi="Simsun" w:cs="宋体"/>
          <w:b/>
          <w:bCs/>
          <w:color w:val="333333"/>
          <w:kern w:val="0"/>
          <w:sz w:val="24"/>
          <w:szCs w:val="24"/>
        </w:rPr>
        <w:t>第二</w:t>
      </w:r>
      <w:proofErr w:type="gramStart"/>
      <w:r w:rsidRPr="00ED5152">
        <w:rPr>
          <w:rFonts w:ascii="Simsun" w:eastAsia="宋体" w:hAnsi="Simsun" w:cs="宋体"/>
          <w:b/>
          <w:bCs/>
          <w:color w:val="333333"/>
          <w:kern w:val="0"/>
          <w:sz w:val="24"/>
          <w:szCs w:val="24"/>
        </w:rPr>
        <w:t xml:space="preserve">章　　申　　</w:t>
      </w:r>
      <w:proofErr w:type="gramEnd"/>
      <w:r w:rsidRPr="00ED5152">
        <w:rPr>
          <w:rFonts w:ascii="Simsun" w:eastAsia="宋体" w:hAnsi="Simsun" w:cs="宋体"/>
          <w:b/>
          <w:bCs/>
          <w:color w:val="333333"/>
          <w:kern w:val="0"/>
          <w:sz w:val="24"/>
          <w:szCs w:val="24"/>
        </w:rPr>
        <w:t>报</w:t>
      </w:r>
      <w:r w:rsidRPr="00ED5152">
        <w:rPr>
          <w:rFonts w:ascii="Simsun" w:eastAsia="宋体" w:hAnsi="Simsun" w:cs="宋体"/>
          <w:color w:val="333333"/>
          <w:kern w:val="0"/>
          <w:sz w:val="24"/>
          <w:szCs w:val="24"/>
        </w:rPr>
        <w:t> </w:t>
      </w:r>
    </w:p>
    <w:p w:rsidR="00ED5152" w:rsidRPr="00ED5152" w:rsidRDefault="00ED5152" w:rsidP="00ED5152">
      <w:pPr>
        <w:widowControl/>
        <w:spacing w:line="500" w:lineRule="exact"/>
        <w:ind w:firstLine="480"/>
        <w:jc w:val="left"/>
        <w:rPr>
          <w:rFonts w:ascii="Simsun" w:eastAsia="宋体" w:hAnsi="Simsun" w:cs="宋体"/>
          <w:color w:val="333333"/>
          <w:kern w:val="0"/>
          <w:sz w:val="24"/>
          <w:szCs w:val="24"/>
        </w:rPr>
      </w:pPr>
      <w:r w:rsidRPr="00ED5152">
        <w:rPr>
          <w:rFonts w:ascii="Simsun" w:eastAsia="宋体" w:hAnsi="Simsun" w:cs="宋体"/>
          <w:color w:val="333333"/>
          <w:kern w:val="0"/>
          <w:sz w:val="24"/>
          <w:szCs w:val="24"/>
        </w:rPr>
        <w:t>第四条　申报评选优秀高层次专业技术人才的人员，必须遵守中华人民共和国宪法和法律，具有良好的职业道德和敬业精神，并符合规定的申报条件。</w:t>
      </w:r>
    </w:p>
    <w:p w:rsidR="00ED5152" w:rsidRPr="00ED5152" w:rsidRDefault="00ED5152" w:rsidP="00ED5152">
      <w:pPr>
        <w:widowControl/>
        <w:spacing w:line="500" w:lineRule="exact"/>
        <w:ind w:firstLine="480"/>
        <w:jc w:val="left"/>
        <w:rPr>
          <w:rFonts w:ascii="Simsun" w:eastAsia="宋体" w:hAnsi="Simsun" w:cs="宋体"/>
          <w:color w:val="333333"/>
          <w:kern w:val="0"/>
          <w:sz w:val="24"/>
          <w:szCs w:val="24"/>
        </w:rPr>
      </w:pPr>
      <w:r w:rsidRPr="00ED5152">
        <w:rPr>
          <w:rFonts w:ascii="Simsun" w:eastAsia="宋体" w:hAnsi="Simsun" w:cs="宋体"/>
          <w:color w:val="333333"/>
          <w:kern w:val="0"/>
          <w:sz w:val="24"/>
          <w:szCs w:val="24"/>
        </w:rPr>
        <w:t>第五条　申报评选优秀高层次专业技术人才的程序和要求：</w:t>
      </w:r>
    </w:p>
    <w:p w:rsidR="00ED5152" w:rsidRPr="00ED5152" w:rsidRDefault="00ED5152" w:rsidP="00ED5152">
      <w:pPr>
        <w:widowControl/>
        <w:spacing w:line="500" w:lineRule="exact"/>
        <w:ind w:firstLine="480"/>
        <w:jc w:val="left"/>
        <w:rPr>
          <w:rFonts w:ascii="Simsun" w:eastAsia="宋体" w:hAnsi="Simsun" w:cs="宋体"/>
          <w:color w:val="333333"/>
          <w:kern w:val="0"/>
          <w:sz w:val="24"/>
          <w:szCs w:val="24"/>
        </w:rPr>
      </w:pPr>
      <w:r w:rsidRPr="00ED5152">
        <w:rPr>
          <w:rFonts w:ascii="Simsun" w:eastAsia="宋体" w:hAnsi="Simsun" w:cs="宋体"/>
          <w:color w:val="333333"/>
          <w:kern w:val="0"/>
          <w:sz w:val="24"/>
          <w:szCs w:val="24"/>
        </w:rPr>
        <w:t>（一）用人单位公布申报评选方案。</w:t>
      </w:r>
    </w:p>
    <w:p w:rsidR="00ED5152" w:rsidRPr="00ED5152" w:rsidRDefault="00ED5152" w:rsidP="00ED5152">
      <w:pPr>
        <w:widowControl/>
        <w:spacing w:line="500" w:lineRule="exact"/>
        <w:ind w:firstLine="480"/>
        <w:jc w:val="left"/>
        <w:rPr>
          <w:rFonts w:ascii="Simsun" w:eastAsia="宋体" w:hAnsi="Simsun" w:cs="宋体"/>
          <w:color w:val="333333"/>
          <w:kern w:val="0"/>
          <w:sz w:val="24"/>
          <w:szCs w:val="24"/>
        </w:rPr>
      </w:pPr>
      <w:r w:rsidRPr="00ED5152">
        <w:rPr>
          <w:rFonts w:ascii="Simsun" w:eastAsia="宋体" w:hAnsi="Simsun" w:cs="宋体"/>
          <w:color w:val="333333"/>
          <w:kern w:val="0"/>
          <w:sz w:val="24"/>
          <w:szCs w:val="24"/>
        </w:rPr>
        <w:t>（二）专业技术人员自主申报。</w:t>
      </w:r>
    </w:p>
    <w:p w:rsidR="00ED5152" w:rsidRPr="00ED5152" w:rsidRDefault="00ED5152" w:rsidP="00ED5152">
      <w:pPr>
        <w:widowControl/>
        <w:spacing w:line="500" w:lineRule="exact"/>
        <w:ind w:firstLine="480"/>
        <w:jc w:val="left"/>
        <w:rPr>
          <w:rFonts w:ascii="Simsun" w:eastAsia="宋体" w:hAnsi="Simsun" w:cs="宋体"/>
          <w:color w:val="333333"/>
          <w:kern w:val="0"/>
          <w:sz w:val="24"/>
          <w:szCs w:val="24"/>
        </w:rPr>
      </w:pPr>
      <w:r w:rsidRPr="00ED5152">
        <w:rPr>
          <w:rFonts w:ascii="Simsun" w:eastAsia="宋体" w:hAnsi="Simsun" w:cs="宋体"/>
          <w:color w:val="333333"/>
          <w:kern w:val="0"/>
          <w:sz w:val="24"/>
          <w:szCs w:val="24"/>
        </w:rPr>
        <w:t>（三）用人单位在本单位范围内公开组织群众与业内专家评议，张榜公布评议结果。</w:t>
      </w:r>
    </w:p>
    <w:p w:rsidR="00ED5152" w:rsidRPr="00ED5152" w:rsidRDefault="00ED5152" w:rsidP="00ED5152">
      <w:pPr>
        <w:widowControl/>
        <w:spacing w:line="500" w:lineRule="exact"/>
        <w:ind w:firstLine="480"/>
        <w:jc w:val="left"/>
        <w:rPr>
          <w:rFonts w:ascii="Simsun" w:eastAsia="宋体" w:hAnsi="Simsun" w:cs="宋体"/>
          <w:color w:val="333333"/>
          <w:kern w:val="0"/>
          <w:sz w:val="24"/>
          <w:szCs w:val="24"/>
        </w:rPr>
      </w:pPr>
      <w:r w:rsidRPr="00ED5152">
        <w:rPr>
          <w:rFonts w:ascii="Simsun" w:eastAsia="宋体" w:hAnsi="Simsun" w:cs="宋体"/>
          <w:color w:val="333333"/>
          <w:kern w:val="0"/>
          <w:sz w:val="24"/>
          <w:szCs w:val="24"/>
        </w:rPr>
        <w:t>（四）用人单位组织填报有关申报材料，被推荐者提供有关证明材料。</w:t>
      </w:r>
    </w:p>
    <w:p w:rsidR="00ED5152" w:rsidRPr="00ED5152" w:rsidRDefault="00ED5152" w:rsidP="00ED5152">
      <w:pPr>
        <w:widowControl/>
        <w:spacing w:line="500" w:lineRule="exact"/>
        <w:ind w:firstLine="480"/>
        <w:jc w:val="left"/>
        <w:rPr>
          <w:rFonts w:ascii="Simsun" w:eastAsia="宋体" w:hAnsi="Simsun" w:cs="宋体"/>
          <w:color w:val="333333"/>
          <w:kern w:val="0"/>
          <w:sz w:val="24"/>
          <w:szCs w:val="24"/>
        </w:rPr>
      </w:pPr>
      <w:r w:rsidRPr="00ED5152">
        <w:rPr>
          <w:rFonts w:ascii="Simsun" w:eastAsia="宋体" w:hAnsi="Simsun" w:cs="宋体"/>
          <w:color w:val="333333"/>
          <w:kern w:val="0"/>
          <w:sz w:val="24"/>
          <w:szCs w:val="24"/>
        </w:rPr>
        <w:t>（五）用人单位对申报材料进行核实（重点审查其申报材料、证书和证明等是否真实、齐全，内容格式等方面是否符合规定要求）。</w:t>
      </w:r>
    </w:p>
    <w:p w:rsidR="00ED5152" w:rsidRPr="00ED5152" w:rsidRDefault="00ED5152" w:rsidP="00ED5152">
      <w:pPr>
        <w:widowControl/>
        <w:spacing w:line="500" w:lineRule="exact"/>
        <w:ind w:firstLine="480"/>
        <w:jc w:val="left"/>
        <w:rPr>
          <w:rFonts w:ascii="Simsun" w:eastAsia="宋体" w:hAnsi="Simsun" w:cs="宋体"/>
          <w:color w:val="333333"/>
          <w:kern w:val="0"/>
          <w:sz w:val="24"/>
          <w:szCs w:val="24"/>
        </w:rPr>
      </w:pPr>
      <w:r w:rsidRPr="00ED5152">
        <w:rPr>
          <w:rFonts w:ascii="Simsun" w:eastAsia="宋体" w:hAnsi="Simsun" w:cs="宋体"/>
          <w:color w:val="333333"/>
          <w:kern w:val="0"/>
          <w:sz w:val="24"/>
          <w:szCs w:val="24"/>
        </w:rPr>
        <w:t>（六）公示申报人的申报材料及有关情况。</w:t>
      </w:r>
    </w:p>
    <w:p w:rsidR="00ED5152" w:rsidRPr="00ED5152" w:rsidRDefault="00ED5152" w:rsidP="00ED5152">
      <w:pPr>
        <w:widowControl/>
        <w:spacing w:line="500" w:lineRule="exact"/>
        <w:ind w:firstLine="480"/>
        <w:jc w:val="left"/>
        <w:rPr>
          <w:rFonts w:ascii="Simsun" w:eastAsia="宋体" w:hAnsi="Simsun" w:cs="宋体"/>
          <w:color w:val="333333"/>
          <w:kern w:val="0"/>
          <w:sz w:val="24"/>
          <w:szCs w:val="24"/>
        </w:rPr>
      </w:pPr>
      <w:r w:rsidRPr="00ED5152">
        <w:rPr>
          <w:rFonts w:ascii="Simsun" w:eastAsia="宋体" w:hAnsi="Simsun" w:cs="宋体"/>
          <w:color w:val="333333"/>
          <w:kern w:val="0"/>
          <w:sz w:val="24"/>
          <w:szCs w:val="24"/>
        </w:rPr>
        <w:t>第六条　符合申报条件人员的材料，由单位签署意见、负责人签字，并加盖印鉴后，按照分级管理的要求，属市（州）所辖单位的，报市（州）人事局汇总；属省直单位的，报省直主管部门汇总。</w:t>
      </w:r>
    </w:p>
    <w:p w:rsidR="00ED5152" w:rsidRPr="00ED5152" w:rsidRDefault="00ED5152" w:rsidP="00ED5152">
      <w:pPr>
        <w:widowControl/>
        <w:spacing w:line="500" w:lineRule="exact"/>
        <w:ind w:firstLine="480"/>
        <w:jc w:val="left"/>
        <w:rPr>
          <w:rFonts w:ascii="Simsun" w:eastAsia="宋体" w:hAnsi="Simsun" w:cs="宋体"/>
          <w:color w:val="333333"/>
          <w:kern w:val="0"/>
          <w:sz w:val="24"/>
          <w:szCs w:val="24"/>
        </w:rPr>
      </w:pPr>
      <w:r w:rsidRPr="00ED5152">
        <w:rPr>
          <w:rFonts w:ascii="Simsun" w:eastAsia="宋体" w:hAnsi="Simsun" w:cs="宋体"/>
          <w:color w:val="333333"/>
          <w:kern w:val="0"/>
          <w:sz w:val="24"/>
          <w:szCs w:val="24"/>
        </w:rPr>
        <w:lastRenderedPageBreak/>
        <w:t>个体、民营企业等无主管部门单位的人员申报评选优秀高层次专业技术人才，按照属地管理的原则，可由各级工商联或科协或政府人事部门所属的人才服务机构推荐、申报。</w:t>
      </w:r>
    </w:p>
    <w:p w:rsidR="00ED5152" w:rsidRPr="00ED5152" w:rsidRDefault="00ED5152" w:rsidP="00ED5152">
      <w:pPr>
        <w:widowControl/>
        <w:spacing w:line="500" w:lineRule="exact"/>
        <w:ind w:firstLine="480"/>
        <w:jc w:val="left"/>
        <w:rPr>
          <w:rFonts w:ascii="Simsun" w:eastAsia="宋体" w:hAnsi="Simsun" w:cs="宋体"/>
          <w:color w:val="333333"/>
          <w:kern w:val="0"/>
          <w:sz w:val="24"/>
          <w:szCs w:val="24"/>
        </w:rPr>
      </w:pPr>
      <w:r w:rsidRPr="00ED5152">
        <w:rPr>
          <w:rFonts w:ascii="Simsun" w:eastAsia="宋体" w:hAnsi="Simsun" w:cs="宋体"/>
          <w:color w:val="333333"/>
          <w:kern w:val="0"/>
          <w:sz w:val="24"/>
          <w:szCs w:val="24"/>
        </w:rPr>
        <w:t>第七条　各市（州）及省直主管部门应组织专家对申报人员材料进行初步评选，并按照申报条件认真审查，严格把关。对初评合格人员的申报材料，</w:t>
      </w:r>
      <w:proofErr w:type="gramStart"/>
      <w:r w:rsidRPr="00ED5152">
        <w:rPr>
          <w:rFonts w:ascii="Simsun" w:eastAsia="宋体" w:hAnsi="Simsun" w:cs="宋体"/>
          <w:color w:val="333333"/>
          <w:kern w:val="0"/>
          <w:sz w:val="24"/>
          <w:szCs w:val="24"/>
        </w:rPr>
        <w:t>须签署</w:t>
      </w:r>
      <w:proofErr w:type="gramEnd"/>
      <w:r w:rsidRPr="00ED5152">
        <w:rPr>
          <w:rFonts w:ascii="Simsun" w:eastAsia="宋体" w:hAnsi="Simsun" w:cs="宋体"/>
          <w:color w:val="333333"/>
          <w:kern w:val="0"/>
          <w:sz w:val="24"/>
          <w:szCs w:val="24"/>
        </w:rPr>
        <w:t>意见后，方可报送省人事厅。</w:t>
      </w:r>
    </w:p>
    <w:p w:rsidR="00ED5152" w:rsidRPr="00ED5152" w:rsidRDefault="00ED5152" w:rsidP="00ED5152">
      <w:pPr>
        <w:widowControl/>
        <w:spacing w:line="500" w:lineRule="exact"/>
        <w:ind w:firstLine="480"/>
        <w:jc w:val="left"/>
        <w:rPr>
          <w:rFonts w:ascii="Simsun" w:eastAsia="宋体" w:hAnsi="Simsun" w:cs="宋体"/>
          <w:color w:val="333333"/>
          <w:kern w:val="0"/>
          <w:sz w:val="24"/>
          <w:szCs w:val="24"/>
        </w:rPr>
      </w:pPr>
      <w:r w:rsidRPr="00ED5152">
        <w:rPr>
          <w:rFonts w:ascii="Simsun" w:eastAsia="宋体" w:hAnsi="Simsun" w:cs="宋体"/>
          <w:color w:val="333333"/>
          <w:kern w:val="0"/>
          <w:sz w:val="24"/>
          <w:szCs w:val="24"/>
        </w:rPr>
        <w:t>经初评不符合申报条件或有问题的申报人员材料，应及时反馈给申报单位及申报人员。</w:t>
      </w:r>
      <w:r w:rsidRPr="00ED5152">
        <w:rPr>
          <w:rFonts w:ascii="Simsun" w:eastAsia="宋体" w:hAnsi="Simsun" w:cs="宋体"/>
          <w:color w:val="333333"/>
          <w:kern w:val="0"/>
          <w:sz w:val="24"/>
          <w:szCs w:val="24"/>
        </w:rPr>
        <w:t> </w:t>
      </w:r>
    </w:p>
    <w:p w:rsidR="00ED5152" w:rsidRPr="00ED5152" w:rsidRDefault="00ED5152" w:rsidP="00ED5152">
      <w:pPr>
        <w:widowControl/>
        <w:spacing w:line="500" w:lineRule="exact"/>
        <w:ind w:firstLine="480"/>
        <w:jc w:val="center"/>
        <w:rPr>
          <w:rFonts w:ascii="Simsun" w:eastAsia="宋体" w:hAnsi="Simsun" w:cs="宋体"/>
          <w:color w:val="333333"/>
          <w:kern w:val="0"/>
          <w:sz w:val="24"/>
          <w:szCs w:val="24"/>
        </w:rPr>
      </w:pPr>
      <w:r w:rsidRPr="00ED5152">
        <w:rPr>
          <w:rFonts w:ascii="Simsun" w:eastAsia="宋体" w:hAnsi="Simsun" w:cs="宋体"/>
          <w:b/>
          <w:bCs/>
          <w:color w:val="333333"/>
          <w:kern w:val="0"/>
          <w:sz w:val="24"/>
          <w:szCs w:val="24"/>
        </w:rPr>
        <w:t>第三</w:t>
      </w:r>
      <w:proofErr w:type="gramStart"/>
      <w:r w:rsidRPr="00ED5152">
        <w:rPr>
          <w:rFonts w:ascii="Simsun" w:eastAsia="宋体" w:hAnsi="Simsun" w:cs="宋体"/>
          <w:b/>
          <w:bCs/>
          <w:color w:val="333333"/>
          <w:kern w:val="0"/>
          <w:sz w:val="24"/>
          <w:szCs w:val="24"/>
        </w:rPr>
        <w:t xml:space="preserve">章　　</w:t>
      </w:r>
      <w:proofErr w:type="gramEnd"/>
      <w:r w:rsidRPr="00ED5152">
        <w:rPr>
          <w:rFonts w:ascii="Simsun" w:eastAsia="宋体" w:hAnsi="Simsun" w:cs="宋体"/>
          <w:b/>
          <w:bCs/>
          <w:color w:val="333333"/>
          <w:kern w:val="0"/>
          <w:sz w:val="24"/>
          <w:szCs w:val="24"/>
        </w:rPr>
        <w:t>评　　选</w:t>
      </w:r>
    </w:p>
    <w:p w:rsidR="00ED5152" w:rsidRPr="00ED5152" w:rsidRDefault="00ED5152" w:rsidP="00ED5152">
      <w:pPr>
        <w:widowControl/>
        <w:spacing w:line="500" w:lineRule="exact"/>
        <w:ind w:firstLine="480"/>
        <w:jc w:val="left"/>
        <w:rPr>
          <w:rFonts w:ascii="Simsun" w:eastAsia="宋体" w:hAnsi="Simsun" w:cs="宋体"/>
          <w:color w:val="333333"/>
          <w:kern w:val="0"/>
          <w:sz w:val="24"/>
          <w:szCs w:val="24"/>
        </w:rPr>
      </w:pPr>
      <w:r w:rsidRPr="00ED5152">
        <w:rPr>
          <w:rFonts w:ascii="Simsun" w:eastAsia="宋体" w:hAnsi="Simsun" w:cs="宋体"/>
          <w:color w:val="333333"/>
          <w:kern w:val="0"/>
          <w:sz w:val="24"/>
          <w:szCs w:val="24"/>
        </w:rPr>
        <w:t>第八条　省人事</w:t>
      </w:r>
      <w:proofErr w:type="gramStart"/>
      <w:r w:rsidRPr="00ED5152">
        <w:rPr>
          <w:rFonts w:ascii="Simsun" w:eastAsia="宋体" w:hAnsi="Simsun" w:cs="宋体"/>
          <w:color w:val="333333"/>
          <w:kern w:val="0"/>
          <w:sz w:val="24"/>
          <w:szCs w:val="24"/>
        </w:rPr>
        <w:t>厅建立</w:t>
      </w:r>
      <w:proofErr w:type="gramEnd"/>
      <w:r w:rsidRPr="00ED5152">
        <w:rPr>
          <w:rFonts w:ascii="Simsun" w:eastAsia="宋体" w:hAnsi="Simsun" w:cs="宋体"/>
          <w:color w:val="333333"/>
          <w:kern w:val="0"/>
          <w:sz w:val="24"/>
          <w:szCs w:val="24"/>
        </w:rPr>
        <w:t>专家评审委员信息库（以下简称评委库），分成理学、工学、农学、医学、法学、管理学、经济学、文史及综合</w:t>
      </w:r>
      <w:r w:rsidRPr="00ED5152">
        <w:rPr>
          <w:rFonts w:ascii="Simsun" w:eastAsia="宋体" w:hAnsi="Simsun" w:cs="宋体"/>
          <w:color w:val="333333"/>
          <w:kern w:val="0"/>
          <w:sz w:val="24"/>
          <w:szCs w:val="24"/>
        </w:rPr>
        <w:t>9</w:t>
      </w:r>
      <w:r w:rsidRPr="00ED5152">
        <w:rPr>
          <w:rFonts w:ascii="Simsun" w:eastAsia="宋体" w:hAnsi="Simsun" w:cs="宋体"/>
          <w:color w:val="333333"/>
          <w:kern w:val="0"/>
          <w:sz w:val="24"/>
          <w:szCs w:val="24"/>
        </w:rPr>
        <w:t>个学科组，每个学科组人数不少于</w:t>
      </w:r>
      <w:r w:rsidRPr="00ED5152">
        <w:rPr>
          <w:rFonts w:ascii="Simsun" w:eastAsia="宋体" w:hAnsi="Simsun" w:cs="宋体"/>
          <w:color w:val="333333"/>
          <w:kern w:val="0"/>
          <w:sz w:val="24"/>
          <w:szCs w:val="24"/>
        </w:rPr>
        <w:t>10</w:t>
      </w:r>
      <w:r w:rsidRPr="00ED5152">
        <w:rPr>
          <w:rFonts w:ascii="Simsun" w:eastAsia="宋体" w:hAnsi="Simsun" w:cs="宋体"/>
          <w:color w:val="333333"/>
          <w:kern w:val="0"/>
          <w:sz w:val="24"/>
          <w:szCs w:val="24"/>
        </w:rPr>
        <w:t>人，</w:t>
      </w:r>
      <w:proofErr w:type="gramStart"/>
      <w:r w:rsidRPr="00ED5152">
        <w:rPr>
          <w:rFonts w:ascii="Simsun" w:eastAsia="宋体" w:hAnsi="Simsun" w:cs="宋体"/>
          <w:color w:val="333333"/>
          <w:kern w:val="0"/>
          <w:sz w:val="24"/>
          <w:szCs w:val="24"/>
        </w:rPr>
        <w:t>评委库总人数</w:t>
      </w:r>
      <w:proofErr w:type="gramEnd"/>
      <w:r w:rsidRPr="00ED5152">
        <w:rPr>
          <w:rFonts w:ascii="Simsun" w:eastAsia="宋体" w:hAnsi="Simsun" w:cs="宋体"/>
          <w:color w:val="333333"/>
          <w:kern w:val="0"/>
          <w:sz w:val="24"/>
          <w:szCs w:val="24"/>
        </w:rPr>
        <w:t>不少于</w:t>
      </w:r>
      <w:r w:rsidRPr="00ED5152">
        <w:rPr>
          <w:rFonts w:ascii="Simsun" w:eastAsia="宋体" w:hAnsi="Simsun" w:cs="宋体"/>
          <w:color w:val="333333"/>
          <w:kern w:val="0"/>
          <w:sz w:val="24"/>
          <w:szCs w:val="24"/>
        </w:rPr>
        <w:t>100</w:t>
      </w:r>
      <w:r w:rsidRPr="00ED5152">
        <w:rPr>
          <w:rFonts w:ascii="Simsun" w:eastAsia="宋体" w:hAnsi="Simsun" w:cs="宋体"/>
          <w:color w:val="333333"/>
          <w:kern w:val="0"/>
          <w:sz w:val="24"/>
          <w:szCs w:val="24"/>
        </w:rPr>
        <w:t>人。</w:t>
      </w:r>
    </w:p>
    <w:p w:rsidR="00ED5152" w:rsidRPr="00ED5152" w:rsidRDefault="00ED5152" w:rsidP="00ED5152">
      <w:pPr>
        <w:widowControl/>
        <w:spacing w:line="500" w:lineRule="exact"/>
        <w:ind w:firstLine="480"/>
        <w:jc w:val="left"/>
        <w:rPr>
          <w:rFonts w:ascii="Simsun" w:eastAsia="宋体" w:hAnsi="Simsun" w:cs="宋体"/>
          <w:color w:val="333333"/>
          <w:kern w:val="0"/>
          <w:sz w:val="24"/>
          <w:szCs w:val="24"/>
        </w:rPr>
      </w:pPr>
      <w:r w:rsidRPr="00ED5152">
        <w:rPr>
          <w:rFonts w:ascii="Simsun" w:eastAsia="宋体" w:hAnsi="Simsun" w:cs="宋体"/>
          <w:color w:val="333333"/>
          <w:kern w:val="0"/>
          <w:sz w:val="24"/>
          <w:szCs w:val="24"/>
        </w:rPr>
        <w:t>第九条评委</w:t>
      </w:r>
      <w:proofErr w:type="gramStart"/>
      <w:r w:rsidRPr="00ED5152">
        <w:rPr>
          <w:rFonts w:ascii="Simsun" w:eastAsia="宋体" w:hAnsi="Simsun" w:cs="宋体"/>
          <w:color w:val="333333"/>
          <w:kern w:val="0"/>
          <w:sz w:val="24"/>
          <w:szCs w:val="24"/>
        </w:rPr>
        <w:t>库成员</w:t>
      </w:r>
      <w:proofErr w:type="gramEnd"/>
      <w:r w:rsidRPr="00ED5152">
        <w:rPr>
          <w:rFonts w:ascii="Simsun" w:eastAsia="宋体" w:hAnsi="Simsun" w:cs="宋体"/>
          <w:color w:val="333333"/>
          <w:kern w:val="0"/>
          <w:sz w:val="24"/>
          <w:szCs w:val="24"/>
        </w:rPr>
        <w:t>实行聘任制，每届聘期</w:t>
      </w:r>
      <w:r w:rsidRPr="00ED5152">
        <w:rPr>
          <w:rFonts w:ascii="Simsun" w:eastAsia="宋体" w:hAnsi="Simsun" w:cs="宋体"/>
          <w:color w:val="333333"/>
          <w:kern w:val="0"/>
          <w:sz w:val="24"/>
          <w:szCs w:val="24"/>
        </w:rPr>
        <w:t>5</w:t>
      </w:r>
      <w:r w:rsidRPr="00ED5152">
        <w:rPr>
          <w:rFonts w:ascii="Simsun" w:eastAsia="宋体" w:hAnsi="Simsun" w:cs="宋体"/>
          <w:color w:val="333333"/>
          <w:kern w:val="0"/>
          <w:sz w:val="24"/>
          <w:szCs w:val="24"/>
        </w:rPr>
        <w:t>年，聘期届满调整评委委员，每次调整人数不少于</w:t>
      </w:r>
      <w:r w:rsidRPr="00ED5152">
        <w:rPr>
          <w:rFonts w:ascii="Simsun" w:eastAsia="宋体" w:hAnsi="Simsun" w:cs="宋体"/>
          <w:color w:val="333333"/>
          <w:kern w:val="0"/>
          <w:sz w:val="24"/>
          <w:szCs w:val="24"/>
        </w:rPr>
        <w:t>1/3</w:t>
      </w:r>
      <w:r w:rsidRPr="00ED5152">
        <w:rPr>
          <w:rFonts w:ascii="Simsun" w:eastAsia="宋体" w:hAnsi="Simsun" w:cs="宋体"/>
          <w:color w:val="333333"/>
          <w:kern w:val="0"/>
          <w:sz w:val="24"/>
          <w:szCs w:val="24"/>
        </w:rPr>
        <w:t>，但也不多于</w:t>
      </w:r>
      <w:r w:rsidRPr="00ED5152">
        <w:rPr>
          <w:rFonts w:ascii="Simsun" w:eastAsia="宋体" w:hAnsi="Simsun" w:cs="宋体"/>
          <w:color w:val="333333"/>
          <w:kern w:val="0"/>
          <w:sz w:val="24"/>
          <w:szCs w:val="24"/>
        </w:rPr>
        <w:t>2/3</w:t>
      </w:r>
      <w:r w:rsidRPr="00ED5152">
        <w:rPr>
          <w:rFonts w:ascii="Simsun" w:eastAsia="宋体" w:hAnsi="Simsun" w:cs="宋体"/>
          <w:color w:val="333333"/>
          <w:kern w:val="0"/>
          <w:sz w:val="24"/>
          <w:szCs w:val="24"/>
        </w:rPr>
        <w:t>，受聘评委名单不对外公布。</w:t>
      </w:r>
    </w:p>
    <w:p w:rsidR="00ED5152" w:rsidRPr="00ED5152" w:rsidRDefault="00ED5152" w:rsidP="00ED5152">
      <w:pPr>
        <w:widowControl/>
        <w:spacing w:line="500" w:lineRule="exact"/>
        <w:ind w:firstLine="480"/>
        <w:jc w:val="left"/>
        <w:rPr>
          <w:rFonts w:ascii="Simsun" w:eastAsia="宋体" w:hAnsi="Simsun" w:cs="宋体"/>
          <w:color w:val="333333"/>
          <w:kern w:val="0"/>
          <w:sz w:val="24"/>
          <w:szCs w:val="24"/>
        </w:rPr>
      </w:pPr>
      <w:r w:rsidRPr="00ED5152">
        <w:rPr>
          <w:rFonts w:ascii="Simsun" w:eastAsia="宋体" w:hAnsi="Simsun" w:cs="宋体"/>
          <w:color w:val="333333"/>
          <w:kern w:val="0"/>
          <w:sz w:val="24"/>
          <w:szCs w:val="24"/>
        </w:rPr>
        <w:t>第十条评委</w:t>
      </w:r>
      <w:proofErr w:type="gramStart"/>
      <w:r w:rsidRPr="00ED5152">
        <w:rPr>
          <w:rFonts w:ascii="Simsun" w:eastAsia="宋体" w:hAnsi="Simsun" w:cs="宋体"/>
          <w:color w:val="333333"/>
          <w:kern w:val="0"/>
          <w:sz w:val="24"/>
          <w:szCs w:val="24"/>
        </w:rPr>
        <w:t>库成员</w:t>
      </w:r>
      <w:proofErr w:type="gramEnd"/>
      <w:r w:rsidRPr="00ED5152">
        <w:rPr>
          <w:rFonts w:ascii="Simsun" w:eastAsia="宋体" w:hAnsi="Simsun" w:cs="宋体"/>
          <w:color w:val="333333"/>
          <w:kern w:val="0"/>
          <w:sz w:val="24"/>
          <w:szCs w:val="24"/>
        </w:rPr>
        <w:t>必须同时具备以下基本条件：</w:t>
      </w:r>
    </w:p>
    <w:p w:rsidR="00ED5152" w:rsidRPr="00ED5152" w:rsidRDefault="00ED5152" w:rsidP="00ED5152">
      <w:pPr>
        <w:widowControl/>
        <w:spacing w:line="500" w:lineRule="exact"/>
        <w:ind w:firstLine="480"/>
        <w:jc w:val="left"/>
        <w:rPr>
          <w:rFonts w:ascii="Simsun" w:eastAsia="宋体" w:hAnsi="Simsun" w:cs="宋体"/>
          <w:color w:val="333333"/>
          <w:kern w:val="0"/>
          <w:sz w:val="24"/>
          <w:szCs w:val="24"/>
        </w:rPr>
      </w:pPr>
      <w:r w:rsidRPr="00ED5152">
        <w:rPr>
          <w:rFonts w:ascii="Simsun" w:eastAsia="宋体" w:hAnsi="Simsun" w:cs="宋体"/>
          <w:color w:val="333333"/>
          <w:kern w:val="0"/>
          <w:sz w:val="24"/>
          <w:szCs w:val="24"/>
        </w:rPr>
        <w:t>（一）具有本专业相应系列最高级专业技术职务任职资格，学术造诣深，在本专业同行专家中有较高的知名度，熟悉本专业的国内外最新学术技术现状和理论研究动态。</w:t>
      </w:r>
    </w:p>
    <w:p w:rsidR="00ED5152" w:rsidRPr="00ED5152" w:rsidRDefault="00ED5152" w:rsidP="00ED5152">
      <w:pPr>
        <w:widowControl/>
        <w:spacing w:line="500" w:lineRule="exact"/>
        <w:ind w:firstLine="480"/>
        <w:jc w:val="left"/>
        <w:rPr>
          <w:rFonts w:ascii="Simsun" w:eastAsia="宋体" w:hAnsi="Simsun" w:cs="宋体"/>
          <w:color w:val="333333"/>
          <w:kern w:val="0"/>
          <w:sz w:val="24"/>
          <w:szCs w:val="24"/>
        </w:rPr>
      </w:pPr>
      <w:r w:rsidRPr="00ED5152">
        <w:rPr>
          <w:rFonts w:ascii="Simsun" w:eastAsia="宋体" w:hAnsi="Simsun" w:cs="宋体"/>
          <w:color w:val="333333"/>
          <w:kern w:val="0"/>
          <w:sz w:val="24"/>
          <w:szCs w:val="24"/>
        </w:rPr>
        <w:t>（二）主持过省部级以上科研课题或工程项目，具有丰富的实践工作经验，有解决重大、疑难学术技术问题的经历，并能指导高级专业技术人员开展工作。</w:t>
      </w:r>
    </w:p>
    <w:p w:rsidR="00ED5152" w:rsidRPr="00ED5152" w:rsidRDefault="00ED5152" w:rsidP="00ED5152">
      <w:pPr>
        <w:widowControl/>
        <w:spacing w:line="500" w:lineRule="exact"/>
        <w:ind w:firstLine="480"/>
        <w:jc w:val="left"/>
        <w:rPr>
          <w:rFonts w:ascii="Simsun" w:eastAsia="宋体" w:hAnsi="Simsun" w:cs="宋体"/>
          <w:color w:val="333333"/>
          <w:kern w:val="0"/>
          <w:sz w:val="24"/>
          <w:szCs w:val="24"/>
        </w:rPr>
      </w:pPr>
      <w:r w:rsidRPr="00ED5152">
        <w:rPr>
          <w:rFonts w:ascii="Simsun" w:eastAsia="宋体" w:hAnsi="Simsun" w:cs="宋体"/>
          <w:color w:val="333333"/>
          <w:kern w:val="0"/>
          <w:sz w:val="24"/>
          <w:szCs w:val="24"/>
        </w:rPr>
        <w:t>（三）公道正派，清正廉洁，敢于坚持原则，严格执行党和国家的方针政策，认真履行职责，自觉遵守评审工作纪律。</w:t>
      </w:r>
    </w:p>
    <w:p w:rsidR="00ED5152" w:rsidRPr="00ED5152" w:rsidRDefault="00ED5152" w:rsidP="00ED5152">
      <w:pPr>
        <w:widowControl/>
        <w:spacing w:line="500" w:lineRule="exact"/>
        <w:ind w:firstLine="480"/>
        <w:jc w:val="left"/>
        <w:rPr>
          <w:rFonts w:ascii="Simsun" w:eastAsia="宋体" w:hAnsi="Simsun" w:cs="宋体"/>
          <w:color w:val="333333"/>
          <w:kern w:val="0"/>
          <w:sz w:val="24"/>
          <w:szCs w:val="24"/>
        </w:rPr>
      </w:pPr>
      <w:r w:rsidRPr="00ED5152">
        <w:rPr>
          <w:rFonts w:ascii="Simsun" w:eastAsia="宋体" w:hAnsi="Simsun" w:cs="宋体"/>
          <w:color w:val="333333"/>
          <w:kern w:val="0"/>
          <w:sz w:val="24"/>
          <w:szCs w:val="24"/>
        </w:rPr>
        <w:t>（四）身体健康、本人自愿，能胜任评审工作。</w:t>
      </w:r>
    </w:p>
    <w:p w:rsidR="00ED5152" w:rsidRPr="00ED5152" w:rsidRDefault="00ED5152" w:rsidP="00ED5152">
      <w:pPr>
        <w:widowControl/>
        <w:spacing w:line="500" w:lineRule="exact"/>
        <w:ind w:firstLine="480"/>
        <w:jc w:val="left"/>
        <w:rPr>
          <w:rFonts w:ascii="Simsun" w:eastAsia="宋体" w:hAnsi="Simsun" w:cs="宋体"/>
          <w:color w:val="333333"/>
          <w:kern w:val="0"/>
          <w:sz w:val="24"/>
          <w:szCs w:val="24"/>
        </w:rPr>
      </w:pPr>
      <w:r w:rsidRPr="00ED5152">
        <w:rPr>
          <w:rFonts w:ascii="Simsun" w:eastAsia="宋体" w:hAnsi="Simsun" w:cs="宋体"/>
          <w:color w:val="333333"/>
          <w:kern w:val="0"/>
          <w:sz w:val="24"/>
          <w:szCs w:val="24"/>
        </w:rPr>
        <w:t>第十一条评委</w:t>
      </w:r>
      <w:proofErr w:type="gramStart"/>
      <w:r w:rsidRPr="00ED5152">
        <w:rPr>
          <w:rFonts w:ascii="Simsun" w:eastAsia="宋体" w:hAnsi="Simsun" w:cs="宋体"/>
          <w:color w:val="333333"/>
          <w:kern w:val="0"/>
          <w:sz w:val="24"/>
          <w:szCs w:val="24"/>
        </w:rPr>
        <w:t>库成员</w:t>
      </w:r>
      <w:proofErr w:type="gramEnd"/>
      <w:r w:rsidRPr="00ED5152">
        <w:rPr>
          <w:rFonts w:ascii="Simsun" w:eastAsia="宋体" w:hAnsi="Simsun" w:cs="宋体"/>
          <w:color w:val="333333"/>
          <w:kern w:val="0"/>
          <w:sz w:val="24"/>
          <w:szCs w:val="24"/>
        </w:rPr>
        <w:t>在全省范围内遴选。凡符合条件的评委人选，由各单位民主推荐，经市州人事局或省直及中央在湘有关单位人事</w:t>
      </w:r>
      <w:r w:rsidRPr="00ED5152">
        <w:rPr>
          <w:rFonts w:ascii="Simsun" w:eastAsia="宋体" w:hAnsi="Simsun" w:cs="宋体"/>
          <w:color w:val="333333"/>
          <w:kern w:val="0"/>
          <w:sz w:val="24"/>
          <w:szCs w:val="24"/>
        </w:rPr>
        <w:t>(</w:t>
      </w:r>
      <w:r w:rsidRPr="00ED5152">
        <w:rPr>
          <w:rFonts w:ascii="Simsun" w:eastAsia="宋体" w:hAnsi="Simsun" w:cs="宋体"/>
          <w:color w:val="333333"/>
          <w:kern w:val="0"/>
          <w:sz w:val="24"/>
          <w:szCs w:val="24"/>
        </w:rPr>
        <w:t>干部</w:t>
      </w:r>
      <w:r w:rsidRPr="00ED5152">
        <w:rPr>
          <w:rFonts w:ascii="Simsun" w:eastAsia="宋体" w:hAnsi="Simsun" w:cs="宋体"/>
          <w:color w:val="333333"/>
          <w:kern w:val="0"/>
          <w:sz w:val="24"/>
          <w:szCs w:val="24"/>
        </w:rPr>
        <w:t>)</w:t>
      </w:r>
      <w:r w:rsidRPr="00ED5152">
        <w:rPr>
          <w:rFonts w:ascii="Simsun" w:eastAsia="宋体" w:hAnsi="Simsun" w:cs="宋体"/>
          <w:color w:val="333333"/>
          <w:kern w:val="0"/>
          <w:sz w:val="24"/>
          <w:szCs w:val="24"/>
        </w:rPr>
        <w:t>处初审汇总后报省人事厅审定。</w:t>
      </w:r>
    </w:p>
    <w:p w:rsidR="00ED5152" w:rsidRPr="00ED5152" w:rsidRDefault="00ED5152" w:rsidP="00ED5152">
      <w:pPr>
        <w:widowControl/>
        <w:spacing w:line="500" w:lineRule="exact"/>
        <w:ind w:firstLine="480"/>
        <w:jc w:val="left"/>
        <w:rPr>
          <w:rFonts w:ascii="Simsun" w:eastAsia="宋体" w:hAnsi="Simsun" w:cs="宋体"/>
          <w:color w:val="333333"/>
          <w:kern w:val="0"/>
          <w:sz w:val="24"/>
          <w:szCs w:val="24"/>
        </w:rPr>
      </w:pPr>
      <w:r w:rsidRPr="00ED5152">
        <w:rPr>
          <w:rFonts w:ascii="Simsun" w:eastAsia="宋体" w:hAnsi="Simsun" w:cs="宋体"/>
          <w:color w:val="333333"/>
          <w:kern w:val="0"/>
          <w:sz w:val="24"/>
          <w:szCs w:val="24"/>
        </w:rPr>
        <w:t>第十二条出席评选会议的评委通过随机抽取产生。具体办法是：在专家评选会议召开前</w:t>
      </w:r>
      <w:r w:rsidRPr="00ED5152">
        <w:rPr>
          <w:rFonts w:ascii="Simsun" w:eastAsia="宋体" w:hAnsi="Simsun" w:cs="宋体"/>
          <w:color w:val="333333"/>
          <w:kern w:val="0"/>
          <w:sz w:val="24"/>
          <w:szCs w:val="24"/>
        </w:rPr>
        <w:t>5</w:t>
      </w:r>
      <w:r w:rsidRPr="00ED5152">
        <w:rPr>
          <w:rFonts w:ascii="Simsun" w:eastAsia="宋体" w:hAnsi="Simsun" w:cs="宋体"/>
          <w:color w:val="333333"/>
          <w:kern w:val="0"/>
          <w:sz w:val="24"/>
          <w:szCs w:val="24"/>
        </w:rPr>
        <w:t>天，每个学科组</w:t>
      </w:r>
      <w:proofErr w:type="gramStart"/>
      <w:r w:rsidRPr="00ED5152">
        <w:rPr>
          <w:rFonts w:ascii="Simsun" w:eastAsia="宋体" w:hAnsi="Simsun" w:cs="宋体"/>
          <w:color w:val="333333"/>
          <w:kern w:val="0"/>
          <w:sz w:val="24"/>
          <w:szCs w:val="24"/>
        </w:rPr>
        <w:t>随机抽定</w:t>
      </w:r>
      <w:r w:rsidRPr="00ED5152">
        <w:rPr>
          <w:rFonts w:ascii="Simsun" w:eastAsia="宋体" w:hAnsi="Simsun" w:cs="宋体"/>
          <w:color w:val="333333"/>
          <w:kern w:val="0"/>
          <w:sz w:val="24"/>
          <w:szCs w:val="24"/>
        </w:rPr>
        <w:t>3</w:t>
      </w:r>
      <w:r w:rsidRPr="00ED5152">
        <w:rPr>
          <w:rFonts w:ascii="Simsun" w:eastAsia="宋体" w:hAnsi="Simsun" w:cs="宋体"/>
          <w:color w:val="333333"/>
          <w:kern w:val="0"/>
          <w:sz w:val="24"/>
          <w:szCs w:val="24"/>
        </w:rPr>
        <w:t>名</w:t>
      </w:r>
      <w:proofErr w:type="gramEnd"/>
      <w:r w:rsidRPr="00ED5152">
        <w:rPr>
          <w:rFonts w:ascii="Simsun" w:eastAsia="宋体" w:hAnsi="Simsun" w:cs="宋体"/>
          <w:color w:val="333333"/>
          <w:kern w:val="0"/>
          <w:sz w:val="24"/>
          <w:szCs w:val="24"/>
        </w:rPr>
        <w:t>以上评委。如有个别评委因故不能参加评选会议，则按程序在</w:t>
      </w:r>
      <w:r w:rsidRPr="00ED5152">
        <w:rPr>
          <w:rFonts w:ascii="Simsun" w:eastAsia="宋体" w:hAnsi="Simsun" w:cs="宋体"/>
          <w:color w:val="333333"/>
          <w:kern w:val="0"/>
          <w:sz w:val="24"/>
          <w:szCs w:val="24"/>
        </w:rPr>
        <w:t>“</w:t>
      </w:r>
      <w:r w:rsidRPr="00ED5152">
        <w:rPr>
          <w:rFonts w:ascii="Simsun" w:eastAsia="宋体" w:hAnsi="Simsun" w:cs="宋体"/>
          <w:color w:val="333333"/>
          <w:kern w:val="0"/>
          <w:sz w:val="24"/>
          <w:szCs w:val="24"/>
        </w:rPr>
        <w:t>评委库</w:t>
      </w:r>
      <w:r w:rsidRPr="00ED5152">
        <w:rPr>
          <w:rFonts w:ascii="Simsun" w:eastAsia="宋体" w:hAnsi="Simsun" w:cs="宋体"/>
          <w:color w:val="333333"/>
          <w:kern w:val="0"/>
          <w:sz w:val="24"/>
          <w:szCs w:val="24"/>
        </w:rPr>
        <w:t>”</w:t>
      </w:r>
      <w:r w:rsidRPr="00ED5152">
        <w:rPr>
          <w:rFonts w:ascii="Simsun" w:eastAsia="宋体" w:hAnsi="Simsun" w:cs="宋体"/>
          <w:color w:val="333333"/>
          <w:kern w:val="0"/>
          <w:sz w:val="24"/>
          <w:szCs w:val="24"/>
        </w:rPr>
        <w:t>中再次抽取，直至满足规定人数为止。</w:t>
      </w:r>
    </w:p>
    <w:p w:rsidR="00ED5152" w:rsidRPr="00ED5152" w:rsidRDefault="00ED5152" w:rsidP="00ED5152">
      <w:pPr>
        <w:widowControl/>
        <w:spacing w:line="500" w:lineRule="exact"/>
        <w:ind w:firstLine="480"/>
        <w:jc w:val="left"/>
        <w:rPr>
          <w:rFonts w:ascii="Simsun" w:eastAsia="宋体" w:hAnsi="Simsun" w:cs="宋体"/>
          <w:color w:val="333333"/>
          <w:kern w:val="0"/>
          <w:sz w:val="24"/>
          <w:szCs w:val="24"/>
        </w:rPr>
      </w:pPr>
      <w:r w:rsidRPr="00ED5152">
        <w:rPr>
          <w:rFonts w:ascii="Simsun" w:eastAsia="宋体" w:hAnsi="Simsun" w:cs="宋体"/>
          <w:color w:val="333333"/>
          <w:kern w:val="0"/>
          <w:sz w:val="24"/>
          <w:szCs w:val="24"/>
        </w:rPr>
        <w:t>评选工作实行回避制度。评委本人参评或评委与申报参评人员有夫妻关系、直系血亲关系、三代以内旁系血亲关系、近姻亲关系之一的必须实行回避。凡未回避的，取消评委资格，造成不良后果的，按有关规定追究责任。</w:t>
      </w:r>
    </w:p>
    <w:p w:rsidR="00ED5152" w:rsidRPr="00ED5152" w:rsidRDefault="00ED5152" w:rsidP="00ED5152">
      <w:pPr>
        <w:widowControl/>
        <w:spacing w:line="500" w:lineRule="exact"/>
        <w:ind w:firstLine="480"/>
        <w:jc w:val="left"/>
        <w:rPr>
          <w:rFonts w:ascii="Simsun" w:eastAsia="宋体" w:hAnsi="Simsun" w:cs="宋体"/>
          <w:color w:val="333333"/>
          <w:kern w:val="0"/>
          <w:sz w:val="24"/>
          <w:szCs w:val="24"/>
        </w:rPr>
      </w:pPr>
      <w:r w:rsidRPr="00ED5152">
        <w:rPr>
          <w:rFonts w:ascii="Simsun" w:eastAsia="宋体" w:hAnsi="Simsun" w:cs="宋体"/>
          <w:color w:val="333333"/>
          <w:kern w:val="0"/>
          <w:sz w:val="24"/>
          <w:szCs w:val="24"/>
        </w:rPr>
        <w:t>第十三条评选的程序：</w:t>
      </w:r>
    </w:p>
    <w:p w:rsidR="00ED5152" w:rsidRPr="00ED5152" w:rsidRDefault="00ED5152" w:rsidP="00ED5152">
      <w:pPr>
        <w:widowControl/>
        <w:spacing w:line="500" w:lineRule="exact"/>
        <w:ind w:firstLine="480"/>
        <w:jc w:val="left"/>
        <w:rPr>
          <w:rFonts w:ascii="Simsun" w:eastAsia="宋体" w:hAnsi="Simsun" w:cs="宋体"/>
          <w:color w:val="333333"/>
          <w:kern w:val="0"/>
          <w:sz w:val="24"/>
          <w:szCs w:val="24"/>
        </w:rPr>
      </w:pPr>
      <w:r w:rsidRPr="00ED5152">
        <w:rPr>
          <w:rFonts w:ascii="Simsun" w:eastAsia="宋体" w:hAnsi="Simsun" w:cs="宋体"/>
          <w:color w:val="333333"/>
          <w:kern w:val="0"/>
          <w:sz w:val="24"/>
          <w:szCs w:val="24"/>
        </w:rPr>
        <w:t>（一）学科组分组审议材料，提出初审意见。学科组设组长</w:t>
      </w:r>
      <w:r w:rsidRPr="00ED5152">
        <w:rPr>
          <w:rFonts w:ascii="Simsun" w:eastAsia="宋体" w:hAnsi="Simsun" w:cs="宋体"/>
          <w:color w:val="333333"/>
          <w:kern w:val="0"/>
          <w:sz w:val="24"/>
          <w:szCs w:val="24"/>
        </w:rPr>
        <w:t>1</w:t>
      </w:r>
      <w:r w:rsidRPr="00ED5152">
        <w:rPr>
          <w:rFonts w:ascii="Simsun" w:eastAsia="宋体" w:hAnsi="Simsun" w:cs="宋体"/>
          <w:color w:val="333333"/>
          <w:kern w:val="0"/>
          <w:sz w:val="24"/>
          <w:szCs w:val="24"/>
        </w:rPr>
        <w:t>人，负责主持召开学科评审组会议，按照评选条件，对本学科组参评对象的送审材料进行初评。初评结果予以排序，并须写出初审意见后呈评委会评议。</w:t>
      </w:r>
    </w:p>
    <w:p w:rsidR="00ED5152" w:rsidRPr="00ED5152" w:rsidRDefault="00ED5152" w:rsidP="00ED5152">
      <w:pPr>
        <w:widowControl/>
        <w:spacing w:line="500" w:lineRule="exact"/>
        <w:ind w:firstLine="480"/>
        <w:jc w:val="left"/>
        <w:rPr>
          <w:rFonts w:ascii="Simsun" w:eastAsia="宋体" w:hAnsi="Simsun" w:cs="宋体"/>
          <w:color w:val="333333"/>
          <w:kern w:val="0"/>
          <w:sz w:val="24"/>
          <w:szCs w:val="24"/>
        </w:rPr>
      </w:pPr>
      <w:r w:rsidRPr="00ED5152">
        <w:rPr>
          <w:rFonts w:ascii="Simsun" w:eastAsia="宋体" w:hAnsi="Simsun" w:cs="宋体"/>
          <w:color w:val="333333"/>
          <w:kern w:val="0"/>
          <w:sz w:val="24"/>
          <w:szCs w:val="24"/>
        </w:rPr>
        <w:t>（二）评委会集中评议，提出优秀高层次专业技术人才推荐人选。评委会设主任委员</w:t>
      </w:r>
      <w:r w:rsidRPr="00ED5152">
        <w:rPr>
          <w:rFonts w:ascii="Simsun" w:eastAsia="宋体" w:hAnsi="Simsun" w:cs="宋体"/>
          <w:color w:val="333333"/>
          <w:kern w:val="0"/>
          <w:sz w:val="24"/>
          <w:szCs w:val="24"/>
        </w:rPr>
        <w:t>1</w:t>
      </w:r>
      <w:r w:rsidRPr="00ED5152">
        <w:rPr>
          <w:rFonts w:ascii="Simsun" w:eastAsia="宋体" w:hAnsi="Simsun" w:cs="宋体"/>
          <w:color w:val="333333"/>
          <w:kern w:val="0"/>
          <w:sz w:val="24"/>
          <w:szCs w:val="24"/>
        </w:rPr>
        <w:t>人，副主任委员</w:t>
      </w:r>
      <w:r w:rsidRPr="00ED5152">
        <w:rPr>
          <w:rFonts w:ascii="Simsun" w:eastAsia="宋体" w:hAnsi="Simsun" w:cs="宋体"/>
          <w:color w:val="333333"/>
          <w:kern w:val="0"/>
          <w:sz w:val="24"/>
          <w:szCs w:val="24"/>
        </w:rPr>
        <w:t>1-2</w:t>
      </w:r>
      <w:r w:rsidRPr="00ED5152">
        <w:rPr>
          <w:rFonts w:ascii="Simsun" w:eastAsia="宋体" w:hAnsi="Simsun" w:cs="宋体"/>
          <w:color w:val="333333"/>
          <w:kern w:val="0"/>
          <w:sz w:val="24"/>
          <w:szCs w:val="24"/>
        </w:rPr>
        <w:t>人，评审会议由主任委员或副主任委员主持，根据有关优秀高层次专业技术人才评选的标准条件，对参评对象的品德、知识、能力、业绩等进行全面评价。在综合评议的基础上，按照拟评选名额，进行无记名投票表决，表决结果按得票多少依次排序，作为推荐优秀高层次专业技术人才人选的依据。</w:t>
      </w:r>
    </w:p>
    <w:p w:rsidR="00ED5152" w:rsidRPr="00ED5152" w:rsidRDefault="00ED5152" w:rsidP="00ED5152">
      <w:pPr>
        <w:widowControl/>
        <w:spacing w:line="500" w:lineRule="exact"/>
        <w:ind w:firstLine="480"/>
        <w:jc w:val="left"/>
        <w:rPr>
          <w:rFonts w:ascii="Simsun" w:eastAsia="宋体" w:hAnsi="Simsun" w:cs="宋体"/>
          <w:color w:val="333333"/>
          <w:kern w:val="0"/>
          <w:sz w:val="24"/>
          <w:szCs w:val="24"/>
        </w:rPr>
      </w:pPr>
      <w:r w:rsidRPr="00ED5152">
        <w:rPr>
          <w:rFonts w:ascii="Simsun" w:eastAsia="宋体" w:hAnsi="Simsun" w:cs="宋体"/>
          <w:color w:val="333333"/>
          <w:kern w:val="0"/>
          <w:sz w:val="24"/>
          <w:szCs w:val="24"/>
        </w:rPr>
        <w:t>第十四条评选工作应集中封闭进行。在评选期间，评委应自觉关闭通讯工具，未经请假，不得中途离开评选地点，不得私自接待有关来访人员。评委和工作人员应严守保密的原则，不得将评选地点、讨论意见、表决结果等情况向外界透露。</w:t>
      </w:r>
    </w:p>
    <w:p w:rsidR="00ED5152" w:rsidRPr="00ED5152" w:rsidRDefault="00ED5152" w:rsidP="00ED5152">
      <w:pPr>
        <w:widowControl/>
        <w:spacing w:line="500" w:lineRule="exact"/>
        <w:ind w:firstLine="480"/>
        <w:jc w:val="left"/>
        <w:rPr>
          <w:rFonts w:ascii="Simsun" w:eastAsia="宋体" w:hAnsi="Simsun" w:cs="宋体"/>
          <w:color w:val="333333"/>
          <w:kern w:val="0"/>
          <w:sz w:val="24"/>
          <w:szCs w:val="24"/>
        </w:rPr>
      </w:pPr>
      <w:r w:rsidRPr="00ED5152">
        <w:rPr>
          <w:rFonts w:ascii="Simsun" w:eastAsia="宋体" w:hAnsi="Simsun" w:cs="宋体"/>
          <w:color w:val="333333"/>
          <w:kern w:val="0"/>
          <w:sz w:val="24"/>
          <w:szCs w:val="24"/>
        </w:rPr>
        <w:t>第十五条在评选工作中，评委要全面准确地理解评选条件，严格掌握评选标准，杜绝凭个人好恶和感情取人。要营造浓厚的民主气氛，排除各种干扰，对申报对象</w:t>
      </w:r>
      <w:proofErr w:type="gramStart"/>
      <w:r w:rsidRPr="00ED5152">
        <w:rPr>
          <w:rFonts w:ascii="Simsun" w:eastAsia="宋体" w:hAnsi="Simsun" w:cs="宋体"/>
          <w:color w:val="333333"/>
          <w:kern w:val="0"/>
          <w:sz w:val="24"/>
          <w:szCs w:val="24"/>
        </w:rPr>
        <w:t>作出</w:t>
      </w:r>
      <w:proofErr w:type="gramEnd"/>
      <w:r w:rsidRPr="00ED5152">
        <w:rPr>
          <w:rFonts w:ascii="Simsun" w:eastAsia="宋体" w:hAnsi="Simsun" w:cs="宋体"/>
          <w:color w:val="333333"/>
          <w:kern w:val="0"/>
          <w:sz w:val="24"/>
          <w:szCs w:val="24"/>
        </w:rPr>
        <w:t>全面、公正、客观的评价。对违反评审纪律的评委，取消其评委资格，情节严重的，要按有关规定严肃处理。</w:t>
      </w:r>
    </w:p>
    <w:p w:rsidR="00ED5152" w:rsidRPr="00ED5152" w:rsidRDefault="00ED5152" w:rsidP="00ED5152">
      <w:pPr>
        <w:widowControl/>
        <w:spacing w:line="500" w:lineRule="exact"/>
        <w:ind w:firstLine="480"/>
        <w:jc w:val="center"/>
        <w:rPr>
          <w:rFonts w:ascii="Simsun" w:eastAsia="宋体" w:hAnsi="Simsun" w:cs="宋体"/>
          <w:color w:val="333333"/>
          <w:kern w:val="0"/>
          <w:sz w:val="24"/>
          <w:szCs w:val="24"/>
        </w:rPr>
      </w:pPr>
      <w:r w:rsidRPr="00ED5152">
        <w:rPr>
          <w:rFonts w:ascii="Simsun" w:eastAsia="宋体" w:hAnsi="Simsun" w:cs="宋体"/>
          <w:b/>
          <w:bCs/>
          <w:color w:val="333333"/>
          <w:kern w:val="0"/>
          <w:sz w:val="24"/>
          <w:szCs w:val="24"/>
        </w:rPr>
        <w:t>第四</w:t>
      </w:r>
      <w:proofErr w:type="gramStart"/>
      <w:r w:rsidRPr="00ED5152">
        <w:rPr>
          <w:rFonts w:ascii="Simsun" w:eastAsia="宋体" w:hAnsi="Simsun" w:cs="宋体"/>
          <w:b/>
          <w:bCs/>
          <w:color w:val="333333"/>
          <w:kern w:val="0"/>
          <w:sz w:val="24"/>
          <w:szCs w:val="24"/>
        </w:rPr>
        <w:t xml:space="preserve">章　　</w:t>
      </w:r>
      <w:proofErr w:type="gramEnd"/>
      <w:r w:rsidRPr="00ED5152">
        <w:rPr>
          <w:rFonts w:ascii="Simsun" w:eastAsia="宋体" w:hAnsi="Simsun" w:cs="宋体"/>
          <w:b/>
          <w:bCs/>
          <w:color w:val="333333"/>
          <w:kern w:val="0"/>
          <w:sz w:val="24"/>
          <w:szCs w:val="24"/>
        </w:rPr>
        <w:t>核准公布</w:t>
      </w:r>
    </w:p>
    <w:p w:rsidR="00ED5152" w:rsidRPr="00ED5152" w:rsidRDefault="00ED5152" w:rsidP="00ED5152">
      <w:pPr>
        <w:widowControl/>
        <w:spacing w:line="500" w:lineRule="exact"/>
        <w:ind w:firstLine="480"/>
        <w:jc w:val="left"/>
        <w:rPr>
          <w:rFonts w:ascii="Simsun" w:eastAsia="宋体" w:hAnsi="Simsun" w:cs="宋体"/>
          <w:color w:val="333333"/>
          <w:kern w:val="0"/>
          <w:sz w:val="24"/>
          <w:szCs w:val="24"/>
        </w:rPr>
      </w:pPr>
      <w:r w:rsidRPr="00ED5152">
        <w:rPr>
          <w:rFonts w:ascii="Simsun" w:eastAsia="宋体" w:hAnsi="Simsun" w:cs="宋体"/>
          <w:color w:val="333333"/>
          <w:kern w:val="0"/>
          <w:sz w:val="24"/>
          <w:szCs w:val="24"/>
        </w:rPr>
        <w:t>第十六条　省人事厅根据评委会的推荐意见，确定考察人选名单，组织专人或委托主管部门对考察对象进行考察后，报省人事厅</w:t>
      </w:r>
      <w:proofErr w:type="gramStart"/>
      <w:r w:rsidRPr="00ED5152">
        <w:rPr>
          <w:rFonts w:ascii="Simsun" w:eastAsia="宋体" w:hAnsi="Simsun" w:cs="宋体"/>
          <w:color w:val="333333"/>
          <w:kern w:val="0"/>
          <w:sz w:val="24"/>
          <w:szCs w:val="24"/>
        </w:rPr>
        <w:t>厅务</w:t>
      </w:r>
      <w:proofErr w:type="gramEnd"/>
      <w:r w:rsidRPr="00ED5152">
        <w:rPr>
          <w:rFonts w:ascii="Simsun" w:eastAsia="宋体" w:hAnsi="Simsun" w:cs="宋体"/>
          <w:color w:val="333333"/>
          <w:kern w:val="0"/>
          <w:sz w:val="24"/>
          <w:szCs w:val="24"/>
        </w:rPr>
        <w:t>会审议。</w:t>
      </w:r>
    </w:p>
    <w:p w:rsidR="00ED5152" w:rsidRPr="00ED5152" w:rsidRDefault="00ED5152" w:rsidP="00ED5152">
      <w:pPr>
        <w:widowControl/>
        <w:spacing w:line="500" w:lineRule="exact"/>
        <w:ind w:firstLine="480"/>
        <w:jc w:val="left"/>
        <w:rPr>
          <w:rFonts w:ascii="Simsun" w:eastAsia="宋体" w:hAnsi="Simsun" w:cs="宋体"/>
          <w:color w:val="333333"/>
          <w:kern w:val="0"/>
          <w:sz w:val="24"/>
          <w:szCs w:val="24"/>
        </w:rPr>
      </w:pPr>
      <w:r w:rsidRPr="00ED5152">
        <w:rPr>
          <w:rFonts w:ascii="Simsun" w:eastAsia="宋体" w:hAnsi="Simsun" w:cs="宋体"/>
          <w:color w:val="333333"/>
          <w:kern w:val="0"/>
          <w:sz w:val="24"/>
          <w:szCs w:val="24"/>
        </w:rPr>
        <w:t>第十七条　经审议通过的优秀高层次专业技术人才人选，需在新闻媒体和人选所在单位进行公示，重点是核实填报的成果业绩是否真实，德才表现是否符合有关优秀高层次专业技术人才的要求，推荐与呈报等程序是否符合规定，以广泛接受社会、群众与新闻媒体的监督。公示期为</w:t>
      </w:r>
      <w:r w:rsidRPr="00ED5152">
        <w:rPr>
          <w:rFonts w:ascii="Simsun" w:eastAsia="宋体" w:hAnsi="Simsun" w:cs="宋体"/>
          <w:color w:val="333333"/>
          <w:kern w:val="0"/>
          <w:sz w:val="24"/>
          <w:szCs w:val="24"/>
        </w:rPr>
        <w:t>7-15</w:t>
      </w:r>
      <w:r w:rsidRPr="00ED5152">
        <w:rPr>
          <w:rFonts w:ascii="Simsun" w:eastAsia="宋体" w:hAnsi="Simsun" w:cs="宋体"/>
          <w:color w:val="333333"/>
          <w:kern w:val="0"/>
          <w:sz w:val="24"/>
          <w:szCs w:val="24"/>
        </w:rPr>
        <w:t>天，公示无异议的人选方可按规定报审</w:t>
      </w:r>
      <w:proofErr w:type="gramStart"/>
      <w:r w:rsidRPr="00ED5152">
        <w:rPr>
          <w:rFonts w:ascii="Simsun" w:eastAsia="宋体" w:hAnsi="Simsun" w:cs="宋体"/>
          <w:color w:val="333333"/>
          <w:kern w:val="0"/>
          <w:sz w:val="24"/>
          <w:szCs w:val="24"/>
        </w:rPr>
        <w:t>批部门</w:t>
      </w:r>
      <w:proofErr w:type="gramEnd"/>
      <w:r w:rsidRPr="00ED5152">
        <w:rPr>
          <w:rFonts w:ascii="Simsun" w:eastAsia="宋体" w:hAnsi="Simsun" w:cs="宋体"/>
          <w:color w:val="333333"/>
          <w:kern w:val="0"/>
          <w:sz w:val="24"/>
          <w:szCs w:val="24"/>
        </w:rPr>
        <w:t>批准，经批准后再正式公布当选的优秀高层次专业技术人才人选名单。</w:t>
      </w:r>
    </w:p>
    <w:p w:rsidR="002E458B" w:rsidRPr="00ED5152" w:rsidRDefault="00ED5152" w:rsidP="00ED5152">
      <w:pPr>
        <w:spacing w:line="500" w:lineRule="exact"/>
      </w:pPr>
    </w:p>
    <w:sectPr w:rsidR="002E458B" w:rsidRPr="00ED5152" w:rsidSect="00570E8B">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Simsun">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revisionView w:inkAnnotations="0"/>
  <w:defaultTabStop w:val="420"/>
  <w:drawingGridVerticalSpacing w:val="156"/>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
  <w:rsids>
    <w:rsidRoot w:val="00ED5152"/>
    <w:rsid w:val="000057C1"/>
    <w:rsid w:val="00031C5E"/>
    <w:rsid w:val="0008055E"/>
    <w:rsid w:val="000E0F03"/>
    <w:rsid w:val="000F5C1E"/>
    <w:rsid w:val="00113F32"/>
    <w:rsid w:val="00154293"/>
    <w:rsid w:val="001725A7"/>
    <w:rsid w:val="00182846"/>
    <w:rsid w:val="00185981"/>
    <w:rsid w:val="00201704"/>
    <w:rsid w:val="00226723"/>
    <w:rsid w:val="00246413"/>
    <w:rsid w:val="00273FC7"/>
    <w:rsid w:val="00286819"/>
    <w:rsid w:val="002B1A1C"/>
    <w:rsid w:val="00325E56"/>
    <w:rsid w:val="00331568"/>
    <w:rsid w:val="003343A5"/>
    <w:rsid w:val="003658AC"/>
    <w:rsid w:val="003970F2"/>
    <w:rsid w:val="003D5895"/>
    <w:rsid w:val="004445B1"/>
    <w:rsid w:val="004729A5"/>
    <w:rsid w:val="004833C5"/>
    <w:rsid w:val="004A3DBF"/>
    <w:rsid w:val="004A48F1"/>
    <w:rsid w:val="0053766A"/>
    <w:rsid w:val="00570E8B"/>
    <w:rsid w:val="00583020"/>
    <w:rsid w:val="00585CF7"/>
    <w:rsid w:val="00647FF1"/>
    <w:rsid w:val="00652868"/>
    <w:rsid w:val="006557B8"/>
    <w:rsid w:val="006B1800"/>
    <w:rsid w:val="006B4C49"/>
    <w:rsid w:val="006C21B0"/>
    <w:rsid w:val="006F47D9"/>
    <w:rsid w:val="00716958"/>
    <w:rsid w:val="007320DD"/>
    <w:rsid w:val="0073752D"/>
    <w:rsid w:val="007E6C4A"/>
    <w:rsid w:val="008263AD"/>
    <w:rsid w:val="00833E23"/>
    <w:rsid w:val="00842D93"/>
    <w:rsid w:val="008C0779"/>
    <w:rsid w:val="008C207A"/>
    <w:rsid w:val="008C5688"/>
    <w:rsid w:val="009A70EA"/>
    <w:rsid w:val="009C7E09"/>
    <w:rsid w:val="009D069E"/>
    <w:rsid w:val="009E51E8"/>
    <w:rsid w:val="00A02400"/>
    <w:rsid w:val="00A02A97"/>
    <w:rsid w:val="00A02E77"/>
    <w:rsid w:val="00A12DBC"/>
    <w:rsid w:val="00A80149"/>
    <w:rsid w:val="00A844EB"/>
    <w:rsid w:val="00AA65C3"/>
    <w:rsid w:val="00AE7B52"/>
    <w:rsid w:val="00B0398A"/>
    <w:rsid w:val="00B755D5"/>
    <w:rsid w:val="00B75E0D"/>
    <w:rsid w:val="00C126E4"/>
    <w:rsid w:val="00C2073D"/>
    <w:rsid w:val="00C52489"/>
    <w:rsid w:val="00C555B9"/>
    <w:rsid w:val="00CF6F9A"/>
    <w:rsid w:val="00CF7173"/>
    <w:rsid w:val="00D504CD"/>
    <w:rsid w:val="00DE0F05"/>
    <w:rsid w:val="00E969CB"/>
    <w:rsid w:val="00ED2830"/>
    <w:rsid w:val="00ED5152"/>
    <w:rsid w:val="00EE3E92"/>
    <w:rsid w:val="00F06061"/>
    <w:rsid w:val="00F84871"/>
    <w:rsid w:val="00FA6BE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0E8B"/>
    <w:pPr>
      <w:widowControl w:val="0"/>
      <w:jc w:val="both"/>
    </w:pPr>
  </w:style>
  <w:style w:type="paragraph" w:styleId="1">
    <w:name w:val="heading 1"/>
    <w:basedOn w:val="a"/>
    <w:link w:val="1Char"/>
    <w:uiPriority w:val="9"/>
    <w:qFormat/>
    <w:rsid w:val="00ED5152"/>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ED5152"/>
    <w:rPr>
      <w:rFonts w:ascii="宋体" w:eastAsia="宋体" w:hAnsi="宋体" w:cs="宋体"/>
      <w:b/>
      <w:bCs/>
      <w:kern w:val="36"/>
      <w:sz w:val="48"/>
      <w:szCs w:val="48"/>
    </w:rPr>
  </w:style>
  <w:style w:type="character" w:customStyle="1" w:styleId="kydetailzeren">
    <w:name w:val="kydetail_zeren"/>
    <w:basedOn w:val="a0"/>
    <w:rsid w:val="00ED5152"/>
  </w:style>
  <w:style w:type="paragraph" w:styleId="a3">
    <w:name w:val="Normal (Web)"/>
    <w:basedOn w:val="a"/>
    <w:uiPriority w:val="99"/>
    <w:semiHidden/>
    <w:unhideWhenUsed/>
    <w:rsid w:val="00ED5152"/>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ED5152"/>
    <w:rPr>
      <w:b/>
      <w:bCs/>
    </w:rPr>
  </w:style>
</w:styles>
</file>

<file path=word/webSettings.xml><?xml version="1.0" encoding="utf-8"?>
<w:webSettings xmlns:r="http://schemas.openxmlformats.org/officeDocument/2006/relationships" xmlns:w="http://schemas.openxmlformats.org/wordprocessingml/2006/main">
  <w:divs>
    <w:div w:id="382295317">
      <w:bodyDiv w:val="1"/>
      <w:marLeft w:val="0"/>
      <w:marRight w:val="0"/>
      <w:marTop w:val="0"/>
      <w:marBottom w:val="0"/>
      <w:divBdr>
        <w:top w:val="none" w:sz="0" w:space="0" w:color="auto"/>
        <w:left w:val="none" w:sz="0" w:space="0" w:color="auto"/>
        <w:bottom w:val="none" w:sz="0" w:space="0" w:color="auto"/>
        <w:right w:val="none" w:sz="0" w:space="0" w:color="auto"/>
      </w:divBdr>
      <w:divsChild>
        <w:div w:id="511217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4</Pages>
  <Words>346</Words>
  <Characters>1978</Characters>
  <Application>Microsoft Office Word</Application>
  <DocSecurity>0</DocSecurity>
  <Lines>16</Lines>
  <Paragraphs>4</Paragraphs>
  <ScaleCrop>false</ScaleCrop>
  <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皮波</dc:creator>
  <cp:lastModifiedBy>皮波</cp:lastModifiedBy>
  <cp:revision>1</cp:revision>
  <dcterms:created xsi:type="dcterms:W3CDTF">2017-07-06T07:08:00Z</dcterms:created>
  <dcterms:modified xsi:type="dcterms:W3CDTF">2017-07-06T07:14:00Z</dcterms:modified>
</cp:coreProperties>
</file>