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3D2" w:rsidRPr="007E63D2" w:rsidRDefault="007E63D2" w:rsidP="007E63D2">
      <w:pPr>
        <w:widowControl/>
        <w:shd w:val="clear" w:color="auto" w:fill="FFFFFF"/>
        <w:spacing w:line="449" w:lineRule="atLeast"/>
        <w:jc w:val="center"/>
        <w:rPr>
          <w:rFonts w:ascii="Arial Narrow" w:eastAsia="宋体" w:hAnsi="Arial Narrow" w:cs="宋体"/>
          <w:b/>
          <w:bCs/>
          <w:color w:val="333333"/>
          <w:kern w:val="0"/>
          <w:sz w:val="45"/>
          <w:szCs w:val="45"/>
        </w:rPr>
      </w:pPr>
      <w:r w:rsidRPr="007E63D2">
        <w:rPr>
          <w:rFonts w:ascii="Arial Narrow" w:eastAsia="宋体" w:hAnsi="Arial Narrow" w:cs="宋体"/>
          <w:b/>
          <w:bCs/>
          <w:color w:val="333333"/>
          <w:kern w:val="0"/>
          <w:sz w:val="45"/>
          <w:szCs w:val="45"/>
        </w:rPr>
        <w:t>中国煤炭学会关于开展</w:t>
      </w:r>
      <w:r w:rsidRPr="007E63D2">
        <w:rPr>
          <w:rFonts w:ascii="Arial Narrow" w:eastAsia="宋体" w:hAnsi="Arial Narrow" w:cs="宋体"/>
          <w:b/>
          <w:bCs/>
          <w:color w:val="333333"/>
          <w:kern w:val="0"/>
          <w:sz w:val="45"/>
          <w:szCs w:val="45"/>
        </w:rPr>
        <w:t>2019</w:t>
      </w:r>
      <w:r w:rsidRPr="007E63D2">
        <w:rPr>
          <w:rFonts w:ascii="Arial Narrow" w:eastAsia="宋体" w:hAnsi="Arial Narrow" w:cs="宋体"/>
          <w:b/>
          <w:bCs/>
          <w:color w:val="333333"/>
          <w:kern w:val="0"/>
          <w:sz w:val="45"/>
          <w:szCs w:val="45"/>
        </w:rPr>
        <w:t>年度煤炭青年科技奖评选工作的通知</w:t>
      </w:r>
    </w:p>
    <w:p w:rsidR="00C4719B" w:rsidRDefault="00C4719B" w:rsidP="007E63D2">
      <w:pPr>
        <w:widowControl/>
        <w:shd w:val="clear" w:color="auto" w:fill="FFFFFF"/>
        <w:spacing w:line="449" w:lineRule="atLeast"/>
        <w:rPr>
          <w:rFonts w:ascii="微软雅黑" w:eastAsia="微软雅黑" w:hAnsi="微软雅黑" w:cs="宋体"/>
          <w:color w:val="000000"/>
          <w:kern w:val="0"/>
          <w:sz w:val="28"/>
          <w:szCs w:val="28"/>
        </w:rPr>
      </w:pPr>
    </w:p>
    <w:p w:rsidR="007E63D2" w:rsidRPr="007E63D2" w:rsidRDefault="007E63D2" w:rsidP="007E63D2">
      <w:pPr>
        <w:widowControl/>
        <w:shd w:val="clear" w:color="auto" w:fill="FFFFFF"/>
        <w:spacing w:line="449" w:lineRule="atLeast"/>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各分支机构，各省、自治区、直辖市煤炭学会，各团体会员、常务理事、理事单位：</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为鼓励在煤炭科技进步中做出突出贡献的优秀青年，依据《煤炭青年科技奖评选办法》，现组织开展2019年度煤炭青年科技奖评选工作，为做好此次组织推荐和评选工作，现就有关事项通知如下。</w:t>
      </w:r>
    </w:p>
    <w:p w:rsidR="007E63D2" w:rsidRPr="007E63D2" w:rsidRDefault="007E63D2" w:rsidP="007E63D2">
      <w:pPr>
        <w:widowControl/>
        <w:shd w:val="clear" w:color="auto" w:fill="FFFFFF"/>
        <w:spacing w:line="449" w:lineRule="atLeast"/>
        <w:jc w:val="left"/>
        <w:rPr>
          <w:rFonts w:ascii="Arial Narrow" w:eastAsia="宋体" w:hAnsi="Arial Narrow" w:cs="宋体"/>
          <w:color w:val="666666"/>
          <w:kern w:val="0"/>
          <w:sz w:val="26"/>
          <w:szCs w:val="26"/>
        </w:rPr>
      </w:pPr>
      <w:r w:rsidRPr="007E63D2">
        <w:rPr>
          <w:rFonts w:ascii="Arial Narrow" w:eastAsia="宋体" w:hAnsi="Arial Narrow" w:cs="宋体"/>
          <w:b/>
          <w:bCs/>
          <w:color w:val="000000"/>
          <w:kern w:val="0"/>
          <w:sz w:val="30"/>
        </w:rPr>
        <w:t>一、申报要求</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贯彻执行党的路线、方针、政策，热爱祖国、热爱科技事业，具有“奉献、创新、求实、协作”的科学道德与学风，并在业务工作中取得了下列突出贡献之一的煤炭青年科技人员：</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1.在学术上提出了新的思路和见解，发表后被公认为达到国内或国际先进水平。</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2.在科学技术实践中勇于创新，做出重要贡献并已取得较大经济效益或社会效益。</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3.在传播科学技术知识和新技术推广中成绩显著，做出突出业绩并取得良好的社会效益或经济效益。</w:t>
      </w:r>
    </w:p>
    <w:p w:rsidR="007E63D2" w:rsidRPr="007E63D2" w:rsidRDefault="007E63D2" w:rsidP="007E63D2">
      <w:pPr>
        <w:widowControl/>
        <w:shd w:val="clear" w:color="auto" w:fill="FFFFFF"/>
        <w:spacing w:line="449" w:lineRule="atLeast"/>
        <w:jc w:val="left"/>
        <w:rPr>
          <w:rFonts w:ascii="Arial Narrow" w:eastAsia="宋体" w:hAnsi="Arial Narrow" w:cs="宋体"/>
          <w:color w:val="666666"/>
          <w:kern w:val="0"/>
          <w:sz w:val="26"/>
          <w:szCs w:val="26"/>
        </w:rPr>
      </w:pPr>
      <w:r w:rsidRPr="007E63D2">
        <w:rPr>
          <w:rFonts w:ascii="Arial Narrow" w:eastAsia="宋体" w:hAnsi="Arial Narrow" w:cs="宋体"/>
          <w:b/>
          <w:bCs/>
          <w:color w:val="000000"/>
          <w:kern w:val="0"/>
          <w:sz w:val="30"/>
        </w:rPr>
        <w:t>二、推荐条件</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被推荐的青年应具备以下条件。</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——坚持科学精神，恪守科学道德，品行端正。</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lastRenderedPageBreak/>
        <w:t>——年龄一般不超过40周岁，女性科技人员可适当放宽申报年龄至45周岁。</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——曾获“煤炭青年科技奖”“孙越崎青年科技奖”者不再接受申报。</w:t>
      </w:r>
    </w:p>
    <w:p w:rsidR="007E63D2" w:rsidRPr="007E63D2" w:rsidRDefault="007E63D2" w:rsidP="007E63D2">
      <w:pPr>
        <w:widowControl/>
        <w:shd w:val="clear" w:color="auto" w:fill="FFFFFF"/>
        <w:spacing w:line="449" w:lineRule="atLeast"/>
        <w:jc w:val="left"/>
        <w:rPr>
          <w:rFonts w:ascii="Arial Narrow" w:eastAsia="宋体" w:hAnsi="Arial Narrow" w:cs="宋体"/>
          <w:color w:val="666666"/>
          <w:kern w:val="0"/>
          <w:sz w:val="26"/>
          <w:szCs w:val="26"/>
        </w:rPr>
      </w:pPr>
      <w:r w:rsidRPr="007E63D2">
        <w:rPr>
          <w:rFonts w:ascii="Arial Narrow" w:eastAsia="宋体" w:hAnsi="Arial Narrow" w:cs="宋体"/>
          <w:b/>
          <w:bCs/>
          <w:color w:val="000000"/>
          <w:kern w:val="0"/>
          <w:sz w:val="30"/>
        </w:rPr>
        <w:t>三、推荐渠道和名额分配</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1.学会各分支机构可推荐1名。</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2.各省、自治区、直辖市煤炭学会可推荐2名。</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3.学会各团体会员单位、理事单位可推荐2名。</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4.具有正高级以上技术职称的学会常务理事或各专业（工作）委员会、省级煤炭学会秘书长以上专家每2人可署名推荐1名</w:t>
      </w:r>
      <w:r w:rsidRPr="007E63D2">
        <w:rPr>
          <w:rFonts w:ascii="微软雅黑" w:eastAsia="微软雅黑" w:hAnsi="微软雅黑" w:cs="宋体" w:hint="eastAsia"/>
          <w:b/>
          <w:bCs/>
          <w:color w:val="000000"/>
          <w:kern w:val="0"/>
          <w:sz w:val="28"/>
        </w:rPr>
        <w:t>（每位专家每年度只能推荐1人）</w:t>
      </w:r>
      <w:r w:rsidRPr="007E63D2">
        <w:rPr>
          <w:rFonts w:ascii="微软雅黑" w:eastAsia="微软雅黑" w:hAnsi="微软雅黑" w:cs="宋体" w:hint="eastAsia"/>
          <w:color w:val="000000"/>
          <w:kern w:val="0"/>
          <w:sz w:val="28"/>
          <w:szCs w:val="28"/>
        </w:rPr>
        <w:t>；根据奖项回避原则，中国煤炭学会秘书处人员不具备推荐人资格。</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5</w:t>
      </w:r>
      <w:r w:rsidR="00C4719B" w:rsidRPr="007E63D2">
        <w:rPr>
          <w:rFonts w:ascii="微软雅黑" w:eastAsia="微软雅黑" w:hAnsi="微软雅黑" w:cs="宋体" w:hint="eastAsia"/>
          <w:color w:val="000000"/>
          <w:kern w:val="0"/>
          <w:sz w:val="28"/>
          <w:szCs w:val="28"/>
        </w:rPr>
        <w:t>.</w:t>
      </w:r>
      <w:r w:rsidRPr="007E63D2">
        <w:rPr>
          <w:rFonts w:ascii="微软雅黑" w:eastAsia="微软雅黑" w:hAnsi="微软雅黑" w:cs="宋体" w:hint="eastAsia"/>
          <w:color w:val="000000"/>
          <w:kern w:val="0"/>
          <w:sz w:val="28"/>
          <w:szCs w:val="28"/>
        </w:rPr>
        <w:t>因条件所限，本奖项不接受医学专业对象申报。</w:t>
      </w:r>
    </w:p>
    <w:p w:rsidR="007E63D2" w:rsidRPr="007E63D2" w:rsidRDefault="007E63D2" w:rsidP="007E63D2">
      <w:pPr>
        <w:widowControl/>
        <w:shd w:val="clear" w:color="auto" w:fill="FFFFFF"/>
        <w:spacing w:line="449" w:lineRule="atLeast"/>
        <w:jc w:val="left"/>
        <w:rPr>
          <w:rFonts w:ascii="Arial Narrow" w:eastAsia="宋体" w:hAnsi="Arial Narrow" w:cs="宋体"/>
          <w:color w:val="666666"/>
          <w:kern w:val="0"/>
          <w:sz w:val="26"/>
          <w:szCs w:val="26"/>
        </w:rPr>
      </w:pPr>
      <w:r w:rsidRPr="007E63D2">
        <w:rPr>
          <w:rFonts w:ascii="Arial Narrow" w:eastAsia="宋体" w:hAnsi="Arial Narrow" w:cs="宋体"/>
          <w:b/>
          <w:bCs/>
          <w:color w:val="000000"/>
          <w:kern w:val="0"/>
          <w:sz w:val="30"/>
        </w:rPr>
        <w:t>四、支持措施与其他事项</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1.该奖项是经国家科学技术奖励工作办公室备案批准并认可开展的奖项，相关信息可登陆国家科学技术奖励工作办公室网站查阅。</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2.对符合条件的青年科技人才择优推荐纳入国家科技创新人才推进计划、中国青年科技奖、光华工程科技奖（青年奖）、中国青年女科学家奖和杰出工程师奖等。</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3．学会各分支机构，各省、自治区、直辖市煤炭学会，团体会员和理事单位要结合现有科技计划和人才计划，在承担科研任务、提供保障条件、加大激励力度等方面对入选对象给予重点支持。</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lastRenderedPageBreak/>
        <w:t>4．学会组织入选对象开展跨领域的学术交流、联合攻关、专业培训以及与地方产业技术需求对接等活动，加强对入选对象的突出业绩和典型事迹进行宣传。</w:t>
      </w:r>
    </w:p>
    <w:p w:rsidR="007E63D2" w:rsidRPr="007E63D2" w:rsidRDefault="007E63D2" w:rsidP="007E63D2">
      <w:pPr>
        <w:widowControl/>
        <w:shd w:val="clear" w:color="auto" w:fill="FFFFFF"/>
        <w:spacing w:line="449" w:lineRule="atLeast"/>
        <w:jc w:val="left"/>
        <w:rPr>
          <w:rFonts w:ascii="Arial Narrow" w:eastAsia="宋体" w:hAnsi="Arial Narrow" w:cs="宋体"/>
          <w:color w:val="666666"/>
          <w:kern w:val="0"/>
          <w:sz w:val="26"/>
          <w:szCs w:val="26"/>
        </w:rPr>
      </w:pPr>
      <w:r w:rsidRPr="007E63D2">
        <w:rPr>
          <w:rFonts w:ascii="Arial Narrow" w:eastAsia="宋体" w:hAnsi="Arial Narrow" w:cs="宋体"/>
          <w:b/>
          <w:bCs/>
          <w:color w:val="000000"/>
          <w:kern w:val="0"/>
          <w:sz w:val="30"/>
        </w:rPr>
        <w:t>五、申报流程和有关要求</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1．推荐以单位推荐和个人推荐相结合的形式进行。</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（1）单位推荐需本人提出申请，由所在单位做出评价并签署意见后由具有推荐资格的单位推荐。</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（2）个人推荐需由2位（本单位与外单位各1位）具有推荐资格的专家署名推荐。</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2．同一申报对象只能通过一个渠道推荐。重复申报的，一经发现取消评审资格。</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3．申报材料经推荐单位或推荐个人审核盖章（签名）后报送中国煤炭学会秘书处，无盖章不具有评审资格。</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4．报送截止时间2019年7月22日，逾期不予受理，中国煤炭学会将组织专家组开展评审工作，结果将通过中国煤炭学会网站与“中国煤炭学会官方平台"微信公众号公布。</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5．正式申报材料须包括以下内容：</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纸质材料：</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（1）煤炭青年科技奖推荐表一式3份，含个人申请表，单位或专家推荐表（2位专家均需有推荐表）；</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（2）推荐表需提供的证明材料附件1份（详见推荐表说明）。</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b/>
          <w:bCs/>
          <w:color w:val="000000"/>
          <w:kern w:val="0"/>
          <w:sz w:val="28"/>
        </w:rPr>
        <w:t>注：请将申报表和证明附件材料分开装订。</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lastRenderedPageBreak/>
        <w:t>电子版材料：</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（1）纸质材料的电子版（包括附件证明材料）；</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（2）个人免冠照片（白底）电子版和生活或工作照电子版（用于宣传）各一张；</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（3）“2019年煤炭青年科技奖人员信息表”（Excel格式，需网站下载）；</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（4）申报人简要事迹材料，500字左右。</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纸质材料统一用A4版式装订，连同电子版一并报送。申报材料一经接收不予退回。相关推荐信息及申报表格电子版可在中国煤炭学会网站（www.chinacs.org.cn）“资料下载”查询下载。</w:t>
      </w:r>
    </w:p>
    <w:p w:rsidR="007E63D2" w:rsidRPr="007E63D2" w:rsidRDefault="007E63D2" w:rsidP="007E63D2">
      <w:pPr>
        <w:widowControl/>
        <w:shd w:val="clear" w:color="auto" w:fill="FFFFFF"/>
        <w:spacing w:line="449" w:lineRule="atLeast"/>
        <w:jc w:val="left"/>
        <w:rPr>
          <w:rFonts w:ascii="Arial Narrow" w:eastAsia="宋体" w:hAnsi="Arial Narrow" w:cs="宋体"/>
          <w:color w:val="666666"/>
          <w:kern w:val="0"/>
          <w:sz w:val="26"/>
          <w:szCs w:val="26"/>
        </w:rPr>
      </w:pPr>
      <w:r w:rsidRPr="007E63D2">
        <w:rPr>
          <w:rFonts w:ascii="Arial Narrow" w:eastAsia="宋体" w:hAnsi="Arial Narrow" w:cs="宋体"/>
          <w:b/>
          <w:bCs/>
          <w:color w:val="000000"/>
          <w:kern w:val="0"/>
          <w:sz w:val="30"/>
        </w:rPr>
        <w:t>六、联系方式</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联 系 人：赵   奇  010-84262778、17600998865</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           </w:t>
      </w:r>
      <w:r>
        <w:rPr>
          <w:rFonts w:ascii="微软雅黑" w:eastAsia="微软雅黑" w:hAnsi="微软雅黑" w:cs="宋体" w:hint="eastAsia"/>
          <w:color w:val="000000"/>
          <w:kern w:val="0"/>
          <w:sz w:val="28"/>
          <w:szCs w:val="28"/>
        </w:rPr>
        <w:t xml:space="preserve">    </w:t>
      </w:r>
      <w:r w:rsidRPr="007E63D2">
        <w:rPr>
          <w:rFonts w:ascii="微软雅黑" w:eastAsia="微软雅黑" w:hAnsi="微软雅黑" w:cs="宋体" w:hint="eastAsia"/>
          <w:color w:val="000000"/>
          <w:kern w:val="0"/>
          <w:sz w:val="28"/>
          <w:szCs w:val="28"/>
        </w:rPr>
        <w:t>岳燕京  010-84262776、18511691051</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传    真：010-84264526</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地    址：北京市朝阳区青年沟路5号（100013）</w:t>
      </w:r>
    </w:p>
    <w:p w:rsidR="007E63D2" w:rsidRPr="007E63D2" w:rsidRDefault="007E63D2" w:rsidP="007E63D2">
      <w:pPr>
        <w:widowControl/>
        <w:shd w:val="clear" w:color="auto" w:fill="FFFFFF"/>
        <w:spacing w:line="449" w:lineRule="atLeast"/>
        <w:ind w:firstLine="480"/>
        <w:rPr>
          <w:rFonts w:ascii="微软雅黑" w:eastAsia="微软雅黑" w:hAnsi="微软雅黑" w:cs="宋体"/>
          <w:color w:val="66A9C9"/>
          <w:kern w:val="0"/>
          <w:sz w:val="26"/>
          <w:szCs w:val="26"/>
        </w:rPr>
      </w:pPr>
      <w:r w:rsidRPr="007E63D2">
        <w:rPr>
          <w:rFonts w:ascii="微软雅黑" w:eastAsia="微软雅黑" w:hAnsi="微软雅黑" w:cs="宋体" w:hint="eastAsia"/>
          <w:color w:val="000000"/>
          <w:kern w:val="0"/>
          <w:sz w:val="28"/>
          <w:szCs w:val="28"/>
        </w:rPr>
        <w:t>电子邮箱：mtxh@chinacs.org.cn</w:t>
      </w:r>
    </w:p>
    <w:p w:rsidR="00763BD4" w:rsidRDefault="00763BD4" w:rsidP="007E63D2">
      <w:pPr>
        <w:widowControl/>
        <w:shd w:val="clear" w:color="auto" w:fill="FFFFFF"/>
        <w:spacing w:line="449" w:lineRule="atLeast"/>
        <w:jc w:val="left"/>
        <w:rPr>
          <w:rFonts w:ascii="Arial Narrow" w:eastAsia="宋体" w:hAnsi="Arial Narrow" w:cs="宋体"/>
          <w:color w:val="666666"/>
          <w:kern w:val="0"/>
          <w:sz w:val="26"/>
          <w:szCs w:val="26"/>
        </w:rPr>
      </w:pPr>
    </w:p>
    <w:p w:rsidR="007E63D2" w:rsidRPr="008D690B" w:rsidRDefault="007E63D2" w:rsidP="007E63D2">
      <w:pPr>
        <w:widowControl/>
        <w:shd w:val="clear" w:color="auto" w:fill="FFFFFF"/>
        <w:spacing w:line="449" w:lineRule="atLeast"/>
        <w:jc w:val="left"/>
        <w:rPr>
          <w:rFonts w:ascii="微软雅黑" w:eastAsia="微软雅黑" w:hAnsi="微软雅黑" w:cs="宋体"/>
          <w:color w:val="000000"/>
          <w:kern w:val="0"/>
          <w:sz w:val="24"/>
          <w:szCs w:val="28"/>
        </w:rPr>
      </w:pPr>
      <w:r w:rsidRPr="008D690B">
        <w:rPr>
          <w:rFonts w:ascii="微软雅黑" w:eastAsia="微软雅黑" w:hAnsi="微软雅黑" w:cs="宋体"/>
          <w:color w:val="000000"/>
          <w:kern w:val="0"/>
          <w:sz w:val="24"/>
          <w:szCs w:val="28"/>
        </w:rPr>
        <w:t>相关附件下载:</w:t>
      </w:r>
    </w:p>
    <w:p w:rsidR="007E63D2" w:rsidRPr="008D690B" w:rsidRDefault="006F2CF7" w:rsidP="007E63D2">
      <w:pPr>
        <w:widowControl/>
        <w:numPr>
          <w:ilvl w:val="0"/>
          <w:numId w:val="1"/>
        </w:numPr>
        <w:shd w:val="clear" w:color="auto" w:fill="FFFFFF"/>
        <w:spacing w:line="449" w:lineRule="atLeast"/>
        <w:ind w:left="0"/>
        <w:jc w:val="left"/>
        <w:rPr>
          <w:rFonts w:ascii="微软雅黑" w:eastAsia="微软雅黑" w:hAnsi="微软雅黑" w:cs="宋体"/>
          <w:color w:val="000000"/>
          <w:kern w:val="0"/>
          <w:sz w:val="24"/>
          <w:szCs w:val="28"/>
        </w:rPr>
      </w:pPr>
      <w:hyperlink r:id="rId7" w:tooltip="2019年度煤炭青年科术奖评选——附件：煤炭青年科技奖推荐表.doc" w:history="1">
        <w:r w:rsidR="007E63D2" w:rsidRPr="008D690B">
          <w:rPr>
            <w:rFonts w:ascii="微软雅黑" w:eastAsia="微软雅黑" w:hAnsi="微软雅黑" w:cs="宋体"/>
            <w:color w:val="000000"/>
            <w:kern w:val="0"/>
            <w:sz w:val="24"/>
            <w:szCs w:val="28"/>
          </w:rPr>
          <w:t>2019年度煤炭青年科术奖评选——附件：煤炭青年科技奖推荐表.doc</w:t>
        </w:r>
      </w:hyperlink>
    </w:p>
    <w:p w:rsidR="007E63D2" w:rsidRPr="008D690B" w:rsidRDefault="006F2CF7" w:rsidP="007E63D2">
      <w:pPr>
        <w:widowControl/>
        <w:numPr>
          <w:ilvl w:val="0"/>
          <w:numId w:val="1"/>
        </w:numPr>
        <w:shd w:val="clear" w:color="auto" w:fill="FFFFFF"/>
        <w:spacing w:line="449" w:lineRule="atLeast"/>
        <w:ind w:left="0"/>
        <w:jc w:val="left"/>
        <w:rPr>
          <w:rFonts w:ascii="微软雅黑" w:eastAsia="微软雅黑" w:hAnsi="微软雅黑" w:cs="宋体"/>
          <w:color w:val="000000"/>
          <w:kern w:val="0"/>
          <w:sz w:val="24"/>
          <w:szCs w:val="28"/>
        </w:rPr>
      </w:pPr>
      <w:hyperlink r:id="rId8" w:tooltip="2019年煤炭青年科技奖人员信息表.xlsx" w:history="1">
        <w:r w:rsidR="007E63D2" w:rsidRPr="008D690B">
          <w:rPr>
            <w:rFonts w:ascii="微软雅黑" w:eastAsia="微软雅黑" w:hAnsi="微软雅黑" w:cs="宋体"/>
            <w:color w:val="000000"/>
            <w:kern w:val="0"/>
            <w:sz w:val="24"/>
            <w:szCs w:val="28"/>
          </w:rPr>
          <w:t>2019年煤炭青年科技奖人员信息表.xlsx</w:t>
        </w:r>
      </w:hyperlink>
    </w:p>
    <w:p w:rsidR="008B699C" w:rsidRPr="007E63D2" w:rsidRDefault="008B699C"/>
    <w:sectPr w:rsidR="008B699C" w:rsidRPr="007E63D2" w:rsidSect="008B69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529" w:rsidRDefault="00DA2529" w:rsidP="00C4719B">
      <w:pPr>
        <w:spacing w:line="240" w:lineRule="auto"/>
      </w:pPr>
      <w:r>
        <w:separator/>
      </w:r>
    </w:p>
  </w:endnote>
  <w:endnote w:type="continuationSeparator" w:id="1">
    <w:p w:rsidR="00DA2529" w:rsidRDefault="00DA2529" w:rsidP="00C471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529" w:rsidRDefault="00DA2529" w:rsidP="00C4719B">
      <w:pPr>
        <w:spacing w:line="240" w:lineRule="auto"/>
      </w:pPr>
      <w:r>
        <w:separator/>
      </w:r>
    </w:p>
  </w:footnote>
  <w:footnote w:type="continuationSeparator" w:id="1">
    <w:p w:rsidR="00DA2529" w:rsidRDefault="00DA2529" w:rsidP="00C4719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C05C8"/>
    <w:multiLevelType w:val="multilevel"/>
    <w:tmpl w:val="3F14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63D2"/>
    <w:rsid w:val="001104F3"/>
    <w:rsid w:val="00174CD3"/>
    <w:rsid w:val="00546416"/>
    <w:rsid w:val="006F2CF7"/>
    <w:rsid w:val="00763BD4"/>
    <w:rsid w:val="00785AE7"/>
    <w:rsid w:val="007E63D2"/>
    <w:rsid w:val="007F63A3"/>
    <w:rsid w:val="00863893"/>
    <w:rsid w:val="008B699C"/>
    <w:rsid w:val="008D690B"/>
    <w:rsid w:val="00C4719B"/>
    <w:rsid w:val="00D2334A"/>
    <w:rsid w:val="00DA2529"/>
    <w:rsid w:val="00EA5A75"/>
    <w:rsid w:val="00F61150"/>
    <w:rsid w:val="00FB52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99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63D2"/>
    <w:pPr>
      <w:widowControl/>
      <w:spacing w:before="100" w:beforeAutospacing="1" w:after="100" w:afterAutospacing="1" w:line="240" w:lineRule="auto"/>
      <w:jc w:val="left"/>
    </w:pPr>
    <w:rPr>
      <w:rFonts w:ascii="宋体" w:eastAsia="宋体" w:hAnsi="宋体" w:cs="宋体"/>
      <w:kern w:val="0"/>
      <w:sz w:val="24"/>
      <w:szCs w:val="24"/>
    </w:rPr>
  </w:style>
  <w:style w:type="character" w:styleId="a4">
    <w:name w:val="Strong"/>
    <w:basedOn w:val="a0"/>
    <w:uiPriority w:val="22"/>
    <w:qFormat/>
    <w:rsid w:val="007E63D2"/>
    <w:rPr>
      <w:b/>
      <w:bCs/>
    </w:rPr>
  </w:style>
  <w:style w:type="character" w:styleId="a5">
    <w:name w:val="Hyperlink"/>
    <w:basedOn w:val="a0"/>
    <w:uiPriority w:val="99"/>
    <w:semiHidden/>
    <w:unhideWhenUsed/>
    <w:rsid w:val="007E63D2"/>
    <w:rPr>
      <w:color w:val="0000FF"/>
      <w:u w:val="single"/>
    </w:rPr>
  </w:style>
  <w:style w:type="paragraph" w:styleId="a6">
    <w:name w:val="header"/>
    <w:basedOn w:val="a"/>
    <w:link w:val="Char"/>
    <w:uiPriority w:val="99"/>
    <w:semiHidden/>
    <w:unhideWhenUsed/>
    <w:rsid w:val="00C4719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6"/>
    <w:uiPriority w:val="99"/>
    <w:semiHidden/>
    <w:rsid w:val="00C4719B"/>
    <w:rPr>
      <w:sz w:val="18"/>
      <w:szCs w:val="18"/>
    </w:rPr>
  </w:style>
  <w:style w:type="paragraph" w:styleId="a7">
    <w:name w:val="footer"/>
    <w:basedOn w:val="a"/>
    <w:link w:val="Char0"/>
    <w:uiPriority w:val="99"/>
    <w:semiHidden/>
    <w:unhideWhenUsed/>
    <w:rsid w:val="00C4719B"/>
    <w:pPr>
      <w:tabs>
        <w:tab w:val="center" w:pos="4153"/>
        <w:tab w:val="right" w:pos="8306"/>
      </w:tabs>
      <w:snapToGrid w:val="0"/>
      <w:spacing w:line="240" w:lineRule="auto"/>
      <w:jc w:val="left"/>
    </w:pPr>
    <w:rPr>
      <w:sz w:val="18"/>
      <w:szCs w:val="18"/>
    </w:rPr>
  </w:style>
  <w:style w:type="character" w:customStyle="1" w:styleId="Char0">
    <w:name w:val="页脚 Char"/>
    <w:basedOn w:val="a0"/>
    <w:link w:val="a7"/>
    <w:uiPriority w:val="99"/>
    <w:semiHidden/>
    <w:rsid w:val="00C4719B"/>
    <w:rPr>
      <w:sz w:val="18"/>
      <w:szCs w:val="18"/>
    </w:rPr>
  </w:style>
</w:styles>
</file>

<file path=word/webSettings.xml><?xml version="1.0" encoding="utf-8"?>
<w:webSettings xmlns:r="http://schemas.openxmlformats.org/officeDocument/2006/relationships" xmlns:w="http://schemas.openxmlformats.org/wordprocessingml/2006/main">
  <w:divs>
    <w:div w:id="1189216595">
      <w:bodyDiv w:val="1"/>
      <w:marLeft w:val="0"/>
      <w:marRight w:val="0"/>
      <w:marTop w:val="0"/>
      <w:marBottom w:val="0"/>
      <w:divBdr>
        <w:top w:val="none" w:sz="0" w:space="0" w:color="auto"/>
        <w:left w:val="none" w:sz="0" w:space="0" w:color="auto"/>
        <w:bottom w:val="none" w:sz="0" w:space="0" w:color="auto"/>
        <w:right w:val="none" w:sz="0" w:space="0" w:color="auto"/>
      </w:divBdr>
      <w:divsChild>
        <w:div w:id="1851486111">
          <w:marLeft w:val="0"/>
          <w:marRight w:val="0"/>
          <w:marTop w:val="0"/>
          <w:marBottom w:val="0"/>
          <w:divBdr>
            <w:top w:val="none" w:sz="0" w:space="0" w:color="auto"/>
            <w:left w:val="none" w:sz="0" w:space="0" w:color="auto"/>
            <w:bottom w:val="single" w:sz="8" w:space="9" w:color="D0D0D0"/>
            <w:right w:val="none" w:sz="0" w:space="0" w:color="auto"/>
          </w:divBdr>
        </w:div>
        <w:div w:id="1258127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cs.org.cn/upload/www/201906/2019%E5%B9%B4%E7%85%A4%E7%82%AD%E9%9D%92%E5%B9%B4%E7%A7%91%E6%8A%80%E5%A5%96%E4%BA%BA%E5%91%98%E4%BF%A1%E6%81%AF%E8%A1%A8.xlsx" TargetMode="External"/><Relationship Id="rId3" Type="http://schemas.openxmlformats.org/officeDocument/2006/relationships/settings" Target="settings.xml"/><Relationship Id="rId7" Type="http://schemas.openxmlformats.org/officeDocument/2006/relationships/hyperlink" Target="http://www.chinacs.org.cn/upload/www/201906/2019%E5%B9%B4%E5%BA%A6%E7%85%A4%E7%82%AD%E9%9D%92%E5%B9%B4%E7%A7%91%E6%9C%AF%E5%A5%96%E8%AF%84%E9%80%89%E2%80%94%E2%80%94%E9%99%84%E4%BB%B6%EF%BC%9A%E7%85%A4%E7%82%AD%E9%9D%92%E5%B9%B4%E7%A7%91%E6%8A%80%E5%A5%96%E6%8E%A8%E8%8D%90%E8%A1%A8.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356</Words>
  <Characters>2030</Characters>
  <Application>Microsoft Office Word</Application>
  <DocSecurity>0</DocSecurity>
  <Lines>16</Lines>
  <Paragraphs>4</Paragraphs>
  <ScaleCrop>false</ScaleCrop>
  <Company>微软中国</Company>
  <LinksUpToDate>false</LinksUpToDate>
  <CharactersWithSpaces>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王方</dc:creator>
  <cp:keywords/>
  <dc:description/>
  <cp:lastModifiedBy>王方</cp:lastModifiedBy>
  <cp:revision>5</cp:revision>
  <dcterms:created xsi:type="dcterms:W3CDTF">2019-01-02T02:32:00Z</dcterms:created>
  <dcterms:modified xsi:type="dcterms:W3CDTF">2019-01-02T03:04:00Z</dcterms:modified>
</cp:coreProperties>
</file>