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 w:afterLines="50" w:line="4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spacing w:beforeLines="50" w:afterLines="50" w:line="560" w:lineRule="exact"/>
        <w:jc w:val="center"/>
        <w:rPr>
          <w:rFonts w:ascii="仿宋_GB2312" w:hAnsi="Arial" w:eastAsia="仿宋_GB2312" w:cs="Arial"/>
          <w:b/>
          <w:color w:val="333333"/>
          <w:kern w:val="0"/>
          <w:sz w:val="32"/>
          <w:szCs w:val="32"/>
        </w:rPr>
      </w:pPr>
      <w:bookmarkStart w:id="0" w:name="_GoBack"/>
      <w:r>
        <w:rPr>
          <w:rFonts w:hint="eastAsia" w:ascii="仿宋_GB2312" w:hAnsi="Arial" w:eastAsia="仿宋_GB2312" w:cs="Arial"/>
          <w:b/>
          <w:color w:val="333333"/>
          <w:kern w:val="0"/>
          <w:sz w:val="32"/>
          <w:szCs w:val="32"/>
        </w:rPr>
        <w:t>湖南科技大学退休人员返聘辅导员合同书</w:t>
      </w:r>
      <w:bookmarkEnd w:id="0"/>
    </w:p>
    <w:p>
      <w:pPr>
        <w:widowControl/>
        <w:spacing w:line="600" w:lineRule="exact"/>
        <w:ind w:firstLine="640" w:firstLineChars="200"/>
        <w:textAlignment w:val="baseline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甲方：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乙方（被聘人）：                                  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身份证号码：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家庭住址及电话号码：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甲乙双方在平等自愿的基础上，就乙方退休返聘事宜达成以下协议：</w:t>
      </w:r>
    </w:p>
    <w:p>
      <w:pPr>
        <w:widowControl/>
        <w:spacing w:line="600" w:lineRule="exact"/>
        <w:ind w:firstLine="643" w:firstLineChars="200"/>
        <w:textAlignment w:val="baseline"/>
        <w:outlineLvl w:val="2"/>
        <w:rPr>
          <w:rFonts w:ascii="仿宋_GB2312" w:hAnsi="Arial" w:eastAsia="仿宋_GB2312" w:cs="Arial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一、聘用期限：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自   年   月   日起至   年   月   日止。</w:t>
      </w:r>
    </w:p>
    <w:p>
      <w:pPr>
        <w:widowControl/>
        <w:spacing w:line="600" w:lineRule="exact"/>
        <w:ind w:firstLine="643" w:firstLineChars="200"/>
        <w:textAlignment w:val="baseline"/>
        <w:outlineLvl w:val="2"/>
        <w:rPr>
          <w:rFonts w:ascii="仿宋_GB2312" w:hAnsi="Arial" w:eastAsia="仿宋_GB2312" w:cs="Arial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二、协议期间甲方的责任与义务：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1.乙方的返聘报酬为   元/月，甲方应在每月10日以银行代发形式支付乙方上月劳务报酬。如遇休息日或法定节假日，则顺延。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2.甲方执行国家和省、市有关劳动保护规定，为乙方提供符合国家规定的劳动保护设施和劳动条件，切实保障乙方在工作中的安全和健康。甲方给乙方购买人身意外保险。</w:t>
      </w:r>
    </w:p>
    <w:p>
      <w:pPr>
        <w:widowControl/>
        <w:spacing w:line="600" w:lineRule="exact"/>
        <w:ind w:firstLine="643" w:firstLineChars="200"/>
        <w:textAlignment w:val="baseline"/>
        <w:outlineLvl w:val="2"/>
        <w:rPr>
          <w:rFonts w:ascii="仿宋_GB2312" w:hAnsi="Arial" w:eastAsia="仿宋_GB2312" w:cs="Arial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三、协议期间乙方的责任与义务：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1.乙方保证在甲方返聘期间遵守国家的法律法规，遵守甲方的各项规章制度和劳动纪律，服从甲方的管理和教育。  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2.乙方按照甲方的要求从事工作，并履行聘用岗位的工作职责。</w:t>
      </w:r>
    </w:p>
    <w:p>
      <w:pPr>
        <w:widowControl/>
        <w:spacing w:line="360" w:lineRule="auto"/>
        <w:ind w:firstLine="640" w:firstLineChars="200"/>
        <w:textAlignment w:val="baseline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岗位职责如下（见附页）：</w:t>
      </w:r>
    </w:p>
    <w:p>
      <w:pPr>
        <w:widowControl/>
        <w:spacing w:line="600" w:lineRule="exact"/>
        <w:ind w:firstLine="643" w:firstLineChars="200"/>
        <w:textAlignment w:val="baseline"/>
        <w:outlineLvl w:val="2"/>
        <w:rPr>
          <w:rFonts w:ascii="仿宋_GB2312" w:hAnsi="Arial" w:eastAsia="仿宋_GB2312" w:cs="Arial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四、协议的变更、解除和终止：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1．经协商一致，甲乙双方可终止本协议。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2.协议期满，本协议自动终止。如需续签协议，应在协议期满前30日内通知对方，甲乙双方协商一致后重新签订协议。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3.乙方严重违反甲方规章制度，或严重失职造成甲方利益损失的，甲方可以提前解除协议。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4.乙方不能胜任工作的，甲方可以提前解除协议。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5.乙方用违反聘用管理规定的，甲方可提前解除协议。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6.甲乙双方任何一方有违约之处且无法调解，另一方可提出终止本协议。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YTY2YjE1YWY0NmQwNTc0ODc3MWRkZjkzMDQ2MzYifQ=="/>
  </w:docVars>
  <w:rsids>
    <w:rsidRoot w:val="449026D9"/>
    <w:rsid w:val="4490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2022-11-08T04:21:00Z</dcterms:created>
  <dc:creator>Administrator</dc:creator>
  <cp:lastModifiedBy>Administrator</cp:lastModifiedBy>
  <dcterms:modified xsi:type="dcterms:W3CDTF">2022-11-08T04:21:41Z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6BCB733EABC54D5BB31BCA4F0B2FABD4</vt:lpwstr>
  </property>
</Properties>
</file>